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安康市秦岭生态保护区</w:t>
      </w:r>
      <w:r>
        <w:rPr>
          <w:rFonts w:hint="eastAsia" w:ascii="方正小标宋简体" w:hAnsi="方正小标宋简体" w:eastAsia="方正小标宋简体" w:cs="方正小标宋简体"/>
          <w:sz w:val="44"/>
          <w:szCs w:val="44"/>
        </w:rPr>
        <w:t>农家乐管理办法</w:t>
      </w: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黑体" w:hAnsi="黑体" w:eastAsia="黑体" w:cs="黑体"/>
          <w:sz w:val="32"/>
          <w:szCs w:val="40"/>
        </w:rPr>
      </w:pPr>
      <w:bookmarkStart w:id="0" w:name="_Toc12669"/>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黑体" w:hAnsi="黑体" w:eastAsia="黑体" w:cs="黑体"/>
          <w:sz w:val="32"/>
          <w:szCs w:val="40"/>
        </w:rPr>
      </w:pPr>
      <w:r>
        <w:rPr>
          <w:rFonts w:hint="eastAsia" w:ascii="黑体" w:hAnsi="黑体" w:eastAsia="黑体" w:cs="黑体"/>
          <w:sz w:val="32"/>
          <w:szCs w:val="40"/>
        </w:rPr>
        <w:t>第一章  总  则</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b w:val="0"/>
          <w:i w:val="0"/>
          <w:caps w:val="0"/>
          <w:spacing w:val="0"/>
          <w:w w:val="100"/>
          <w:kern w:val="0"/>
          <w:sz w:val="32"/>
          <w:szCs w:val="32"/>
        </w:rPr>
      </w:pPr>
      <w:r>
        <w:rPr>
          <w:rFonts w:hint="eastAsia" w:ascii="楷体" w:hAnsi="楷体" w:eastAsia="楷体"/>
          <w:b/>
          <w:i w:val="0"/>
          <w:caps w:val="0"/>
          <w:spacing w:val="0"/>
          <w:w w:val="100"/>
          <w:kern w:val="0"/>
          <w:sz w:val="32"/>
          <w:szCs w:val="32"/>
        </w:rPr>
        <w:t xml:space="preserve">第一条  </w:t>
      </w:r>
      <w:r>
        <w:rPr>
          <w:rFonts w:hint="eastAsia" w:ascii="仿宋_GB2312" w:eastAsia="仿宋_GB2312"/>
          <w:b w:val="0"/>
          <w:i w:val="0"/>
          <w:caps w:val="0"/>
          <w:spacing w:val="0"/>
          <w:w w:val="100"/>
          <w:kern w:val="0"/>
          <w:sz w:val="32"/>
          <w:szCs w:val="32"/>
        </w:rPr>
        <w:t>为全面加强秦岭生态环境保护，</w:t>
      </w:r>
      <w:r>
        <w:rPr>
          <w:rFonts w:hint="eastAsia" w:ascii="仿宋_GB2312" w:eastAsia="仿宋_GB2312"/>
          <w:b w:val="0"/>
          <w:i w:val="0"/>
          <w:caps w:val="0"/>
          <w:spacing w:val="0"/>
          <w:w w:val="100"/>
          <w:kern w:val="0"/>
          <w:sz w:val="32"/>
          <w:szCs w:val="32"/>
          <w:lang w:eastAsia="zh-CN"/>
        </w:rPr>
        <w:t>不断推进</w:t>
      </w:r>
      <w:r>
        <w:rPr>
          <w:rFonts w:hint="eastAsia" w:ascii="仿宋_GB2312" w:eastAsia="仿宋_GB2312"/>
          <w:b w:val="0"/>
          <w:i w:val="0"/>
          <w:caps w:val="0"/>
          <w:spacing w:val="0"/>
          <w:w w:val="100"/>
          <w:kern w:val="0"/>
          <w:sz w:val="32"/>
          <w:szCs w:val="32"/>
        </w:rPr>
        <w:t>全市农家乐规范管理和高质量发展，依据《陕西省秦岭生态环境保护条例》、《陕西省秦岭地区农家乐发展规划》</w:t>
      </w:r>
      <w:r>
        <w:rPr>
          <w:rFonts w:hint="eastAsia" w:ascii="仿宋_GB2312" w:eastAsia="仿宋_GB2312"/>
          <w:b w:val="0"/>
          <w:i w:val="0"/>
          <w:caps w:val="0"/>
          <w:spacing w:val="0"/>
          <w:w w:val="100"/>
          <w:kern w:val="0"/>
          <w:sz w:val="32"/>
          <w:szCs w:val="32"/>
          <w:lang w:eastAsia="zh-CN"/>
        </w:rPr>
        <w:t>、</w:t>
      </w:r>
      <w:r>
        <w:rPr>
          <w:rFonts w:hint="eastAsia" w:ascii="仿宋_GB2312" w:eastAsia="仿宋_GB2312"/>
          <w:b w:val="0"/>
          <w:i w:val="0"/>
          <w:caps w:val="0"/>
          <w:spacing w:val="0"/>
          <w:w w:val="100"/>
          <w:kern w:val="0"/>
          <w:sz w:val="32"/>
          <w:szCs w:val="32"/>
        </w:rPr>
        <w:t>《</w:t>
      </w:r>
      <w:r>
        <w:rPr>
          <w:rFonts w:hint="eastAsia" w:ascii="仿宋_GB2312" w:eastAsia="仿宋_GB2312"/>
          <w:b w:val="0"/>
          <w:i w:val="0"/>
          <w:caps w:val="0"/>
          <w:spacing w:val="0"/>
          <w:w w:val="100"/>
          <w:kern w:val="0"/>
          <w:sz w:val="32"/>
          <w:szCs w:val="32"/>
          <w:lang w:eastAsia="zh-CN"/>
        </w:rPr>
        <w:t>安康</w:t>
      </w:r>
      <w:r>
        <w:rPr>
          <w:rFonts w:hint="eastAsia" w:ascii="仿宋_GB2312" w:eastAsia="仿宋_GB2312"/>
          <w:b w:val="0"/>
          <w:i w:val="0"/>
          <w:caps w:val="0"/>
          <w:spacing w:val="0"/>
          <w:w w:val="100"/>
          <w:kern w:val="0"/>
          <w:sz w:val="32"/>
          <w:szCs w:val="32"/>
        </w:rPr>
        <w:t>市秦岭生态环境保护规划》等相关法规文件，结合我市实际，特制定本办法。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b/>
          <w:bCs/>
          <w:i w:val="0"/>
          <w:caps w:val="0"/>
          <w:spacing w:val="0"/>
          <w:w w:val="100"/>
          <w:kern w:val="0"/>
          <w:sz w:val="32"/>
          <w:szCs w:val="32"/>
        </w:rPr>
      </w:pPr>
      <w:r>
        <w:rPr>
          <w:rFonts w:hint="eastAsia" w:ascii="楷体" w:hAnsi="楷体" w:eastAsia="楷体"/>
          <w:b/>
          <w:i w:val="0"/>
          <w:caps w:val="0"/>
          <w:spacing w:val="0"/>
          <w:w w:val="100"/>
          <w:kern w:val="0"/>
          <w:sz w:val="32"/>
          <w:szCs w:val="32"/>
        </w:rPr>
        <w:t xml:space="preserve">第二条  </w:t>
      </w:r>
      <w:r>
        <w:rPr>
          <w:rFonts w:hint="eastAsia" w:ascii="仿宋_GB2312" w:eastAsia="仿宋_GB2312"/>
          <w:b w:val="0"/>
          <w:i w:val="0"/>
          <w:caps w:val="0"/>
          <w:spacing w:val="0"/>
          <w:w w:val="100"/>
          <w:kern w:val="0"/>
          <w:sz w:val="32"/>
          <w:szCs w:val="32"/>
        </w:rPr>
        <w:t>本办法所称农家乐，</w:t>
      </w:r>
      <w:r>
        <w:rPr>
          <w:rFonts w:hint="eastAsia" w:ascii="仿宋_GB2312" w:eastAsia="仿宋_GB2312"/>
          <w:b w:val="0"/>
          <w:bCs/>
          <w:i w:val="0"/>
          <w:caps w:val="0"/>
          <w:spacing w:val="0"/>
          <w:w w:val="100"/>
          <w:kern w:val="0"/>
          <w:sz w:val="32"/>
          <w:szCs w:val="32"/>
        </w:rPr>
        <w:t>是指</w:t>
      </w:r>
      <w:r>
        <w:rPr>
          <w:rFonts w:hint="eastAsia" w:ascii="仿宋_GB2312" w:eastAsia="仿宋_GB2312"/>
          <w:b w:val="0"/>
          <w:i w:val="0"/>
          <w:caps w:val="0"/>
          <w:spacing w:val="0"/>
          <w:w w:val="100"/>
          <w:kern w:val="0"/>
          <w:sz w:val="32"/>
          <w:szCs w:val="32"/>
        </w:rPr>
        <w:t>依托原有村落、自有房屋条件，利用乡村自然风光、田园景观、民俗风情及农民生产、生活形态等乡村旅游资源，以农家居所、庭院和乡村田园为主要载体，提供观光游览、农家餐饮、休闲度假、农事体验等服务的乡村旅游活动点（区）。其中，旅游民宿是指利用当地民居等相关闲置资源，经营用客房不超过4层、建筑面积不超过800</w:t>
      </w:r>
      <w:r>
        <w:rPr>
          <w:rFonts w:hint="eastAsia" w:ascii="仿宋_GB2312" w:eastAsia="Microsoft JhengHei"/>
          <w:b w:val="0"/>
          <w:i w:val="0"/>
          <w:caps w:val="0"/>
          <w:spacing w:val="0"/>
          <w:w w:val="100"/>
          <w:kern w:val="0"/>
          <w:sz w:val="32"/>
          <w:szCs w:val="32"/>
        </w:rPr>
        <w:t>㎡</w:t>
      </w:r>
      <w:r>
        <w:rPr>
          <w:rFonts w:hint="eastAsia" w:ascii="仿宋_GB2312" w:hAnsi="仿宋_GB2312" w:eastAsia="仿宋_GB2312" w:cs="仿宋_GB2312"/>
          <w:b w:val="0"/>
          <w:i w:val="0"/>
          <w:caps w:val="0"/>
          <w:spacing w:val="0"/>
          <w:w w:val="100"/>
          <w:kern w:val="0"/>
          <w:sz w:val="32"/>
          <w:szCs w:val="32"/>
        </w:rPr>
        <w:t>，</w:t>
      </w:r>
      <w:r>
        <w:rPr>
          <w:rFonts w:hint="eastAsia" w:ascii="仿宋_GB2312" w:hAnsi="仿宋_GB2312" w:eastAsia="仿宋_GB2312" w:cs="仿宋_GB2312"/>
          <w:b w:val="0"/>
          <w:i w:val="0"/>
          <w:caps w:val="0"/>
          <w:color w:val="auto"/>
          <w:spacing w:val="0"/>
          <w:w w:val="100"/>
          <w:kern w:val="0"/>
          <w:sz w:val="32"/>
          <w:szCs w:val="32"/>
          <w:lang w:val="en-US" w:eastAsia="zh-CN"/>
        </w:rPr>
        <w:t>主人参与接待，</w:t>
      </w:r>
      <w:r>
        <w:rPr>
          <w:rFonts w:hint="eastAsia" w:ascii="仿宋_GB2312" w:hAnsi="仿宋_GB2312" w:eastAsia="仿宋_GB2312" w:cs="仿宋_GB2312"/>
          <w:b w:val="0"/>
          <w:i w:val="0"/>
          <w:caps w:val="0"/>
          <w:spacing w:val="0"/>
          <w:w w:val="100"/>
          <w:kern w:val="0"/>
          <w:sz w:val="32"/>
          <w:szCs w:val="32"/>
        </w:rPr>
        <w:t>为游客提供体验当地自然、文化与生产生活方式的小型住宿设</w:t>
      </w:r>
      <w:r>
        <w:rPr>
          <w:rFonts w:hint="eastAsia" w:ascii="仿宋_GB2312" w:eastAsia="仿宋_GB2312"/>
          <w:b w:val="0"/>
          <w:i w:val="0"/>
          <w:caps w:val="0"/>
          <w:spacing w:val="0"/>
          <w:w w:val="100"/>
          <w:kern w:val="0"/>
          <w:sz w:val="32"/>
          <w:szCs w:val="32"/>
        </w:rPr>
        <w:t>施。</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 w:hAnsi="楷体" w:eastAsia="楷体"/>
          <w:b/>
          <w:i w:val="0"/>
          <w:caps w:val="0"/>
          <w:spacing w:val="0"/>
          <w:w w:val="100"/>
          <w:kern w:val="0"/>
          <w:sz w:val="32"/>
          <w:szCs w:val="32"/>
        </w:rPr>
        <w:t xml:space="preserve">第三条  </w:t>
      </w:r>
      <w:r>
        <w:rPr>
          <w:rFonts w:hint="eastAsia" w:ascii="仿宋_GB2312" w:eastAsia="仿宋_GB2312"/>
          <w:b w:val="0"/>
          <w:i w:val="0"/>
          <w:caps w:val="0"/>
          <w:spacing w:val="0"/>
          <w:w w:val="100"/>
          <w:sz w:val="32"/>
          <w:szCs w:val="32"/>
          <w:lang w:eastAsia="zh-CN"/>
        </w:rPr>
        <w:t>依据《陕西省秦岭生态环境保护范围》主要包括汉滨区、高新区、恒口示范区的大竹园镇、瀛湖镇、吉河镇、流水镇、洪山镇、江北街道、牛蹄镇、石梯镇、关庙镇、五里镇、建民街道、恒口镇、谭坝镇、早阳镇、沈坝镇、大河镇、茨沟镇、紫荆镇、叶坪镇、中原镇。汉阴县的双乳镇、漩涡镇、汉阳镇、蒲溪镇、城关镇、涧池镇、平梁镇、观音河镇、双河口镇、铁佛寺镇。石泉县的喜河镇、后柳镇、池河镇、中池镇、曾溪镇、城关镇、云雾山镇、迎丰镇、饶峰镇、两河镇。紫阳县的蒿坪镇、洞河镇、城关镇、焕古镇、双安镇、汉王镇。岚皋县的大道河镇。旬阳市的吕河镇、段家河镇、棕溪镇、城关镇、甘溪镇、关口镇、构元镇、蜀河镇、麻坪镇、白柳镇、赵湾镇、仙河镇、双河镇、桐木镇，红军镇、小河镇、仁河口镇。宁陕县的城关镇、筒车湾镇、江口回族镇、广货街镇、皇冠镇、龙王镇、太山庙镇、四亩地镇、梅子镇、新场镇、金川镇。</w:t>
      </w:r>
      <w:r>
        <w:rPr>
          <w:rFonts w:hint="eastAsia" w:ascii="仿宋_GB2312" w:eastAsia="仿宋_GB2312"/>
          <w:b w:val="0"/>
          <w:i w:val="0"/>
          <w:caps w:val="0"/>
          <w:spacing w:val="0"/>
          <w:w w:val="100"/>
          <w:kern w:val="0"/>
          <w:sz w:val="32"/>
          <w:szCs w:val="32"/>
        </w:rPr>
        <w:t>本</w:t>
      </w:r>
      <w:r>
        <w:rPr>
          <w:rFonts w:hint="eastAsia" w:ascii="仿宋_GB2312" w:eastAsia="仿宋_GB2312"/>
          <w:b w:val="0"/>
          <w:i w:val="0"/>
          <w:caps w:val="0"/>
          <w:spacing w:val="0"/>
          <w:w w:val="100"/>
          <w:kern w:val="0"/>
          <w:sz w:val="32"/>
          <w:szCs w:val="32"/>
          <w:lang w:eastAsia="zh-CN"/>
        </w:rPr>
        <w:t>市其他</w:t>
      </w:r>
      <w:r>
        <w:rPr>
          <w:rFonts w:hint="eastAsia" w:ascii="仿宋_GB2312" w:eastAsia="仿宋_GB2312"/>
          <w:b w:val="0"/>
          <w:i w:val="0"/>
          <w:caps w:val="0"/>
          <w:spacing w:val="0"/>
          <w:w w:val="100"/>
          <w:kern w:val="0"/>
          <w:sz w:val="32"/>
          <w:szCs w:val="32"/>
        </w:rPr>
        <w:t>行政区域内（</w:t>
      </w:r>
      <w:r>
        <w:rPr>
          <w:rFonts w:hint="eastAsia" w:ascii="仿宋_GB2312" w:hAnsi="楷体" w:eastAsia="仿宋_GB2312"/>
          <w:b w:val="0"/>
          <w:i w:val="0"/>
          <w:caps w:val="0"/>
          <w:spacing w:val="0"/>
          <w:w w:val="100"/>
          <w:kern w:val="0"/>
          <w:sz w:val="32"/>
          <w:szCs w:val="32"/>
        </w:rPr>
        <w:t>市、县中心城区及镇办中心区以外</w:t>
      </w:r>
      <w:r>
        <w:rPr>
          <w:rFonts w:hint="eastAsia" w:ascii="仿宋_GB2312" w:eastAsia="仿宋_GB2312"/>
          <w:b w:val="0"/>
          <w:i w:val="0"/>
          <w:caps w:val="0"/>
          <w:spacing w:val="0"/>
          <w:w w:val="100"/>
          <w:kern w:val="0"/>
          <w:sz w:val="32"/>
          <w:szCs w:val="32"/>
        </w:rPr>
        <w:t>）农家乐的开办、经营、监督管理等活动，适用本办法。</w:t>
      </w: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黑体" w:hAnsi="黑体" w:eastAsia="黑体" w:cs="黑体"/>
          <w:sz w:val="32"/>
          <w:szCs w:val="32"/>
        </w:rPr>
      </w:pPr>
      <w:r>
        <w:rPr>
          <w:rFonts w:hint="eastAsia" w:ascii="黑体" w:hAnsi="黑体" w:eastAsia="黑体" w:cs="黑体"/>
          <w:sz w:val="32"/>
          <w:szCs w:val="32"/>
        </w:rPr>
        <w:t>第二章  基本原则</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hint="eastAsia" w:ascii="仿宋_GB2312" w:eastAsia="仿宋_GB2312"/>
          <w:b w:val="0"/>
          <w:i w:val="0"/>
          <w:caps w:val="0"/>
          <w:spacing w:val="-6"/>
          <w:w w:val="100"/>
          <w:kern w:val="0"/>
          <w:sz w:val="32"/>
          <w:szCs w:val="32"/>
          <w:lang w:eastAsia="zh-CN"/>
        </w:rPr>
      </w:pPr>
      <w:r>
        <w:rPr>
          <w:rFonts w:hint="eastAsia" w:ascii="楷体" w:hAnsi="楷体" w:eastAsia="楷体"/>
          <w:b/>
          <w:i w:val="0"/>
          <w:caps w:val="0"/>
          <w:spacing w:val="0"/>
          <w:w w:val="100"/>
          <w:kern w:val="0"/>
          <w:sz w:val="32"/>
          <w:szCs w:val="32"/>
        </w:rPr>
        <w:t>第四条</w:t>
      </w:r>
      <w:r>
        <w:rPr>
          <w:rFonts w:hint="eastAsia" w:ascii="仿宋_GB2312" w:eastAsia="仿宋_GB2312"/>
          <w:b w:val="0"/>
          <w:i w:val="0"/>
          <w:caps w:val="0"/>
          <w:spacing w:val="0"/>
          <w:w w:val="100"/>
          <w:kern w:val="0"/>
          <w:sz w:val="32"/>
          <w:szCs w:val="32"/>
        </w:rPr>
        <w:t xml:space="preserve">  </w:t>
      </w:r>
      <w:r>
        <w:rPr>
          <w:rFonts w:hint="eastAsia" w:ascii="仿宋_GB2312" w:eastAsia="仿宋_GB2312"/>
          <w:b w:val="0"/>
          <w:i w:val="0"/>
          <w:caps w:val="0"/>
          <w:spacing w:val="0"/>
          <w:w w:val="100"/>
          <w:kern w:val="0"/>
          <w:sz w:val="32"/>
          <w:szCs w:val="32"/>
          <w:lang w:eastAsia="zh-CN"/>
        </w:rPr>
        <w:t>坚持以习近平新时代中国特色社会主义思想为指导，切实贯彻</w:t>
      </w:r>
      <w:r>
        <w:rPr>
          <w:rFonts w:hint="eastAsia" w:ascii="仿宋_GB2312" w:eastAsia="仿宋_GB2312"/>
          <w:b w:val="0"/>
          <w:i w:val="0"/>
          <w:caps w:val="0"/>
          <w:spacing w:val="0"/>
          <w:w w:val="100"/>
          <w:kern w:val="0"/>
          <w:sz w:val="32"/>
          <w:szCs w:val="32"/>
        </w:rPr>
        <w:t>习近</w:t>
      </w:r>
      <w:r>
        <w:rPr>
          <w:rFonts w:hint="eastAsia" w:ascii="仿宋_GB2312" w:eastAsia="仿宋_GB2312"/>
          <w:b w:val="0"/>
          <w:i w:val="0"/>
          <w:caps w:val="0"/>
          <w:spacing w:val="-6"/>
          <w:w w:val="100"/>
          <w:kern w:val="0"/>
          <w:sz w:val="32"/>
          <w:szCs w:val="32"/>
        </w:rPr>
        <w:t>平总书记关于秦岭生态环境保护的重要批示指示精神，坚持“生态优先、规模适度、规范经营、有效监管”的原则，</w:t>
      </w:r>
      <w:r>
        <w:rPr>
          <w:rFonts w:hint="eastAsia" w:ascii="仿宋_GB2312" w:eastAsia="仿宋_GB2312"/>
          <w:b w:val="0"/>
          <w:i w:val="0"/>
          <w:caps w:val="0"/>
          <w:spacing w:val="-6"/>
          <w:w w:val="100"/>
          <w:kern w:val="0"/>
          <w:sz w:val="32"/>
          <w:szCs w:val="32"/>
          <w:lang w:eastAsia="zh-CN"/>
        </w:rPr>
        <w:t>以保护秦岭地区生态环境为前提，</w:t>
      </w:r>
      <w:r>
        <w:rPr>
          <w:rFonts w:hint="eastAsia" w:ascii="仿宋_GB2312" w:eastAsia="仿宋_GB2312"/>
          <w:b w:val="0"/>
          <w:i w:val="0"/>
          <w:caps w:val="0"/>
          <w:spacing w:val="-6"/>
          <w:w w:val="100"/>
          <w:kern w:val="0"/>
          <w:sz w:val="32"/>
          <w:szCs w:val="32"/>
          <w:lang w:val="en-US" w:eastAsia="zh-CN"/>
        </w:rPr>
        <w:t>牢记“秦岭之训”，心怀“国之大者”，坚决当好秦岭生态卫士，坚决扛牢压实秦岭生态环境保护的政治责任、历史责任、时代责任。</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6"/>
          <w:w w:val="100"/>
          <w:kern w:val="0"/>
          <w:sz w:val="32"/>
          <w:szCs w:val="32"/>
        </w:rPr>
      </w:pPr>
      <w:r>
        <w:rPr>
          <w:rFonts w:hint="eastAsia" w:ascii="楷体" w:hAnsi="楷体" w:eastAsia="楷体"/>
          <w:b/>
          <w:i w:val="0"/>
          <w:caps w:val="0"/>
          <w:spacing w:val="0"/>
          <w:w w:val="100"/>
          <w:kern w:val="0"/>
          <w:sz w:val="32"/>
          <w:szCs w:val="32"/>
        </w:rPr>
        <w:t xml:space="preserve">第五条  </w:t>
      </w:r>
      <w:r>
        <w:rPr>
          <w:rFonts w:hint="eastAsia" w:ascii="仿宋_GB2312" w:eastAsia="仿宋_GB2312"/>
          <w:b w:val="0"/>
          <w:i w:val="0"/>
          <w:caps w:val="0"/>
          <w:spacing w:val="-6"/>
          <w:w w:val="100"/>
          <w:kern w:val="0"/>
          <w:sz w:val="32"/>
          <w:szCs w:val="32"/>
        </w:rPr>
        <w:t>农家乐应当严格按照“</w:t>
      </w:r>
      <w:r>
        <w:rPr>
          <w:rFonts w:hint="eastAsia" w:ascii="仿宋_GB2312" w:eastAsia="仿宋_GB2312"/>
          <w:b w:val="0"/>
          <w:i w:val="0"/>
          <w:caps w:val="0"/>
          <w:spacing w:val="-6"/>
          <w:w w:val="100"/>
          <w:kern w:val="0"/>
          <w:sz w:val="32"/>
          <w:szCs w:val="32"/>
          <w:lang w:eastAsia="zh-CN"/>
        </w:rPr>
        <w:t>规划引领</w:t>
      </w:r>
      <w:r>
        <w:rPr>
          <w:rFonts w:hint="eastAsia" w:ascii="仿宋_GB2312" w:eastAsia="仿宋_GB2312"/>
          <w:b w:val="0"/>
          <w:i w:val="0"/>
          <w:caps w:val="0"/>
          <w:spacing w:val="-6"/>
          <w:w w:val="100"/>
          <w:kern w:val="0"/>
          <w:sz w:val="32"/>
          <w:szCs w:val="32"/>
        </w:rPr>
        <w:t>、</w:t>
      </w:r>
      <w:r>
        <w:rPr>
          <w:rFonts w:hint="eastAsia" w:ascii="仿宋_GB2312" w:eastAsia="仿宋_GB2312"/>
          <w:b w:val="0"/>
          <w:i w:val="0"/>
          <w:caps w:val="0"/>
          <w:spacing w:val="-6"/>
          <w:w w:val="100"/>
          <w:kern w:val="0"/>
          <w:sz w:val="32"/>
          <w:szCs w:val="32"/>
          <w:lang w:eastAsia="zh-CN"/>
        </w:rPr>
        <w:t>科学选址</w:t>
      </w:r>
      <w:r>
        <w:rPr>
          <w:rFonts w:hint="eastAsia" w:ascii="仿宋_GB2312" w:eastAsia="仿宋_GB2312"/>
          <w:b w:val="0"/>
          <w:i w:val="0"/>
          <w:caps w:val="0"/>
          <w:spacing w:val="-6"/>
          <w:w w:val="100"/>
          <w:kern w:val="0"/>
          <w:sz w:val="32"/>
          <w:szCs w:val="32"/>
        </w:rPr>
        <w:t>、</w:t>
      </w:r>
      <w:r>
        <w:rPr>
          <w:rFonts w:hint="eastAsia" w:ascii="仿宋_GB2312" w:eastAsia="仿宋_GB2312"/>
          <w:b w:val="0"/>
          <w:i w:val="0"/>
          <w:caps w:val="0"/>
          <w:spacing w:val="-6"/>
          <w:w w:val="100"/>
          <w:kern w:val="0"/>
          <w:sz w:val="32"/>
          <w:szCs w:val="32"/>
          <w:lang w:eastAsia="zh-CN"/>
        </w:rPr>
        <w:t>环保优先、提升品质</w:t>
      </w:r>
      <w:r>
        <w:rPr>
          <w:rFonts w:hint="eastAsia" w:ascii="仿宋_GB2312" w:eastAsia="仿宋_GB2312"/>
          <w:b w:val="0"/>
          <w:i w:val="0"/>
          <w:caps w:val="0"/>
          <w:spacing w:val="-6"/>
          <w:w w:val="100"/>
          <w:kern w:val="0"/>
          <w:sz w:val="32"/>
          <w:szCs w:val="32"/>
        </w:rPr>
        <w:t>、</w:t>
      </w:r>
      <w:r>
        <w:rPr>
          <w:rFonts w:hint="eastAsia" w:ascii="仿宋_GB2312" w:eastAsia="仿宋_GB2312"/>
          <w:b w:val="0"/>
          <w:i w:val="0"/>
          <w:caps w:val="0"/>
          <w:spacing w:val="-6"/>
          <w:w w:val="100"/>
          <w:kern w:val="0"/>
          <w:sz w:val="32"/>
          <w:szCs w:val="32"/>
          <w:lang w:eastAsia="zh-CN"/>
        </w:rPr>
        <w:t>打造</w:t>
      </w:r>
      <w:r>
        <w:rPr>
          <w:rFonts w:hint="eastAsia" w:ascii="仿宋_GB2312" w:eastAsia="仿宋_GB2312"/>
          <w:b w:val="0"/>
          <w:i w:val="0"/>
          <w:caps w:val="0"/>
          <w:spacing w:val="-6"/>
          <w:w w:val="100"/>
          <w:kern w:val="0"/>
          <w:sz w:val="32"/>
          <w:szCs w:val="32"/>
        </w:rPr>
        <w:t>品牌”的发展思路，</w:t>
      </w:r>
      <w:r>
        <w:rPr>
          <w:rFonts w:hint="eastAsia" w:ascii="仿宋_GB2312" w:eastAsia="仿宋_GB2312"/>
          <w:b w:val="0"/>
          <w:i w:val="0"/>
          <w:caps w:val="0"/>
          <w:spacing w:val="-6"/>
          <w:w w:val="100"/>
          <w:kern w:val="0"/>
          <w:sz w:val="32"/>
          <w:szCs w:val="32"/>
          <w:lang w:eastAsia="zh-CN"/>
        </w:rPr>
        <w:t>充分</w:t>
      </w:r>
      <w:r>
        <w:rPr>
          <w:rFonts w:hint="eastAsia" w:ascii="仿宋_GB2312" w:eastAsia="仿宋_GB2312"/>
          <w:b w:val="0"/>
          <w:i w:val="0"/>
          <w:caps w:val="0"/>
          <w:spacing w:val="-6"/>
          <w:w w:val="100"/>
          <w:kern w:val="0"/>
          <w:sz w:val="32"/>
          <w:szCs w:val="32"/>
        </w:rPr>
        <w:t>彰显</w:t>
      </w:r>
      <w:r>
        <w:rPr>
          <w:rFonts w:hint="eastAsia" w:ascii="仿宋_GB2312" w:eastAsia="仿宋_GB2312"/>
          <w:b w:val="0"/>
          <w:i w:val="0"/>
          <w:caps w:val="0"/>
          <w:spacing w:val="-6"/>
          <w:w w:val="100"/>
          <w:kern w:val="0"/>
          <w:sz w:val="32"/>
          <w:szCs w:val="32"/>
          <w:lang w:eastAsia="zh-CN"/>
        </w:rPr>
        <w:t>安康</w:t>
      </w:r>
      <w:r>
        <w:rPr>
          <w:rFonts w:hint="eastAsia" w:ascii="仿宋_GB2312" w:eastAsia="仿宋_GB2312"/>
          <w:b w:val="0"/>
          <w:i w:val="0"/>
          <w:caps w:val="0"/>
          <w:spacing w:val="-6"/>
          <w:w w:val="100"/>
          <w:kern w:val="0"/>
          <w:sz w:val="32"/>
          <w:szCs w:val="32"/>
        </w:rPr>
        <w:t>地域自然和人文特色，因地制宜绿色发展；</w:t>
      </w:r>
      <w:r>
        <w:rPr>
          <w:rFonts w:hint="eastAsia" w:ascii="仿宋_GB2312" w:eastAsia="仿宋_GB2312"/>
          <w:b w:val="0"/>
          <w:i w:val="0"/>
          <w:caps w:val="0"/>
          <w:spacing w:val="-6"/>
          <w:w w:val="100"/>
          <w:kern w:val="0"/>
          <w:sz w:val="32"/>
          <w:szCs w:val="32"/>
          <w:lang w:eastAsia="zh-CN"/>
        </w:rPr>
        <w:t>注重建设品质，</w:t>
      </w:r>
      <w:r>
        <w:rPr>
          <w:rFonts w:hint="eastAsia" w:ascii="仿宋_GB2312" w:eastAsia="仿宋_GB2312"/>
          <w:b w:val="0"/>
          <w:i w:val="0"/>
          <w:caps w:val="0"/>
          <w:spacing w:val="-6"/>
          <w:w w:val="100"/>
          <w:kern w:val="0"/>
          <w:sz w:val="32"/>
          <w:szCs w:val="32"/>
        </w:rPr>
        <w:t>实施动态管理，</w:t>
      </w:r>
      <w:r>
        <w:rPr>
          <w:rFonts w:hint="eastAsia" w:ascii="仿宋_GB2312" w:eastAsia="仿宋_GB2312"/>
          <w:b w:val="0"/>
          <w:i w:val="0"/>
          <w:caps w:val="0"/>
          <w:spacing w:val="0"/>
          <w:w w:val="100"/>
          <w:kern w:val="0"/>
          <w:sz w:val="32"/>
          <w:szCs w:val="32"/>
          <w:lang w:val="en-US" w:eastAsia="zh-CN"/>
        </w:rPr>
        <w:t>加强分类指导，严格把控证照发放，</w:t>
      </w:r>
      <w:r>
        <w:rPr>
          <w:rFonts w:hint="eastAsia" w:ascii="仿宋_GB2312" w:eastAsia="仿宋_GB2312"/>
          <w:b w:val="0"/>
          <w:i w:val="0"/>
          <w:caps w:val="0"/>
          <w:spacing w:val="-6"/>
          <w:w w:val="100"/>
          <w:kern w:val="0"/>
          <w:sz w:val="32"/>
          <w:szCs w:val="32"/>
        </w:rPr>
        <w:t>建立准入和退出机制</w:t>
      </w:r>
      <w:r>
        <w:rPr>
          <w:rFonts w:hint="eastAsia" w:ascii="仿宋_GB2312" w:eastAsia="仿宋_GB2312"/>
          <w:b w:val="0"/>
          <w:i w:val="0"/>
          <w:caps w:val="0"/>
          <w:spacing w:val="-6"/>
          <w:w w:val="100"/>
          <w:kern w:val="0"/>
          <w:sz w:val="32"/>
          <w:szCs w:val="32"/>
          <w:lang w:val="en-US" w:eastAsia="zh-CN"/>
        </w:rPr>
        <w:t>;</w:t>
      </w:r>
      <w:r>
        <w:rPr>
          <w:rFonts w:hint="eastAsia" w:ascii="仿宋_GB2312" w:eastAsia="仿宋_GB2312"/>
          <w:b w:val="0"/>
          <w:i w:val="0"/>
          <w:caps w:val="0"/>
          <w:spacing w:val="-6"/>
          <w:w w:val="100"/>
          <w:kern w:val="0"/>
          <w:sz w:val="32"/>
          <w:szCs w:val="32"/>
          <w:lang w:eastAsia="zh-CN"/>
        </w:rPr>
        <w:t>加大周边环境卫生整治，</w:t>
      </w:r>
      <w:r>
        <w:rPr>
          <w:rFonts w:hint="eastAsia" w:ascii="仿宋_GB2312" w:eastAsia="仿宋_GB2312"/>
          <w:b w:val="0"/>
          <w:i w:val="0"/>
          <w:caps w:val="0"/>
          <w:spacing w:val="-6"/>
          <w:w w:val="100"/>
          <w:kern w:val="0"/>
          <w:sz w:val="32"/>
          <w:szCs w:val="32"/>
          <w:lang w:val="en-US" w:eastAsia="zh-CN"/>
        </w:rPr>
        <w:t>规范和提升农家乐发展水平，打造美丽乡村，努力</w:t>
      </w:r>
      <w:r>
        <w:rPr>
          <w:rFonts w:hint="eastAsia" w:ascii="仿宋_GB2312" w:eastAsia="仿宋_GB2312"/>
          <w:b w:val="0"/>
          <w:i w:val="0"/>
          <w:caps w:val="0"/>
          <w:spacing w:val="-6"/>
          <w:w w:val="100"/>
          <w:kern w:val="0"/>
          <w:sz w:val="32"/>
          <w:szCs w:val="32"/>
        </w:rPr>
        <w:t>实现经济效益、社会效益、生态效益的协同发展。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 w:hAnsi="楷体" w:eastAsia="楷体"/>
          <w:b/>
          <w:i w:val="0"/>
          <w:caps w:val="0"/>
          <w:spacing w:val="0"/>
          <w:w w:val="100"/>
          <w:kern w:val="0"/>
          <w:sz w:val="32"/>
          <w:szCs w:val="32"/>
        </w:rPr>
        <w:t xml:space="preserve">第六条  </w:t>
      </w:r>
      <w:r>
        <w:rPr>
          <w:rFonts w:hint="eastAsia" w:ascii="仿宋_GB2312" w:hAnsi="仿宋_GB2312" w:eastAsia="仿宋_GB2312" w:cs="仿宋_GB2312"/>
          <w:b w:val="0"/>
          <w:bCs/>
          <w:i w:val="0"/>
          <w:caps w:val="0"/>
          <w:spacing w:val="0"/>
          <w:w w:val="100"/>
          <w:kern w:val="0"/>
          <w:sz w:val="32"/>
          <w:szCs w:val="32"/>
        </w:rPr>
        <w:t>农家乐用地和建设</w:t>
      </w:r>
      <w:r>
        <w:rPr>
          <w:rFonts w:hint="eastAsia" w:ascii="仿宋_GB2312" w:eastAsia="仿宋_GB2312"/>
          <w:b w:val="0"/>
          <w:i w:val="0"/>
          <w:caps w:val="0"/>
          <w:spacing w:val="0"/>
          <w:w w:val="100"/>
          <w:kern w:val="0"/>
          <w:sz w:val="32"/>
          <w:szCs w:val="32"/>
        </w:rPr>
        <w:t>应当符合国土空间</w:t>
      </w:r>
      <w:r>
        <w:rPr>
          <w:rFonts w:hint="eastAsia" w:ascii="仿宋_GB2312" w:eastAsia="仿宋_GB2312"/>
          <w:b w:val="0"/>
          <w:i w:val="0"/>
          <w:caps w:val="0"/>
          <w:spacing w:val="0"/>
          <w:w w:val="100"/>
          <w:kern w:val="0"/>
          <w:sz w:val="32"/>
          <w:szCs w:val="32"/>
          <w:lang w:eastAsia="zh-CN"/>
        </w:rPr>
        <w:t>总体</w:t>
      </w:r>
      <w:r>
        <w:rPr>
          <w:rFonts w:hint="eastAsia" w:ascii="仿宋_GB2312" w:eastAsia="仿宋_GB2312"/>
          <w:b w:val="0"/>
          <w:i w:val="0"/>
          <w:caps w:val="0"/>
          <w:spacing w:val="0"/>
          <w:w w:val="100"/>
          <w:kern w:val="0"/>
          <w:sz w:val="32"/>
          <w:szCs w:val="32"/>
        </w:rPr>
        <w:t>规划、秦岭生态环境保护规划和村镇规划等相关规划要求，禁止乱搭乱建</w:t>
      </w:r>
      <w:r>
        <w:rPr>
          <w:rFonts w:hint="eastAsia" w:ascii="仿宋_GB2312" w:eastAsia="仿宋_GB2312"/>
          <w:b w:val="0"/>
          <w:i w:val="0"/>
          <w:caps w:val="0"/>
          <w:spacing w:val="0"/>
          <w:w w:val="100"/>
          <w:kern w:val="0"/>
          <w:sz w:val="32"/>
          <w:szCs w:val="32"/>
          <w:lang w:eastAsia="zh-CN"/>
        </w:rPr>
        <w:t>，</w:t>
      </w:r>
      <w:r>
        <w:rPr>
          <w:rFonts w:hint="eastAsia" w:ascii="仿宋_GB2312" w:eastAsia="仿宋_GB2312"/>
          <w:b w:val="0"/>
          <w:i w:val="0"/>
          <w:caps w:val="0"/>
          <w:spacing w:val="-6"/>
          <w:w w:val="100"/>
          <w:kern w:val="0"/>
          <w:sz w:val="32"/>
          <w:szCs w:val="32"/>
          <w:lang w:val="en-US" w:eastAsia="zh-CN"/>
        </w:rPr>
        <w:t>严防“五乱”问题反弹</w:t>
      </w:r>
      <w:r>
        <w:rPr>
          <w:rFonts w:hint="eastAsia" w:ascii="仿宋_GB2312" w:eastAsia="仿宋_GB2312"/>
          <w:b w:val="0"/>
          <w:i w:val="0"/>
          <w:caps w:val="0"/>
          <w:spacing w:val="0"/>
          <w:w w:val="100"/>
          <w:kern w:val="0"/>
          <w:sz w:val="32"/>
          <w:szCs w:val="32"/>
        </w:rPr>
        <w:t>。</w:t>
      </w:r>
    </w:p>
    <w:p>
      <w:pPr>
        <w:pStyle w:val="12"/>
        <w:keepNext w:val="0"/>
        <w:keepLines w:val="0"/>
        <w:pageBreakBefore w:val="0"/>
        <w:widowControl w:val="0"/>
        <w:kinsoku/>
        <w:wordWrap/>
        <w:overflowPunct/>
        <w:topLinePunct w:val="0"/>
        <w:autoSpaceDE/>
        <w:autoSpaceDN/>
        <w:bidi w:val="0"/>
        <w:adjustRightInd/>
        <w:snapToGrid/>
        <w:spacing w:line="580" w:lineRule="exact"/>
        <w:textAlignment w:val="baseline"/>
        <w:outlineLvl w:val="9"/>
        <w:rPr>
          <w:rFonts w:ascii="仿宋_GB2312" w:eastAsia="仿宋_GB2312"/>
          <w:b w:val="0"/>
          <w:i w:val="0"/>
          <w:caps w:val="0"/>
          <w:spacing w:val="0"/>
          <w:w w:val="100"/>
          <w:kern w:val="0"/>
          <w:sz w:val="32"/>
          <w:szCs w:val="32"/>
        </w:rPr>
      </w:pPr>
      <w:r>
        <w:rPr>
          <w:rFonts w:hint="eastAsia" w:ascii="楷体_GB2312" w:hAnsi="楷体_GB2312" w:eastAsia="楷体_GB2312" w:cs="楷体_GB2312"/>
          <w:b/>
          <w:bCs/>
          <w:i w:val="0"/>
          <w:caps w:val="0"/>
          <w:spacing w:val="0"/>
          <w:w w:val="100"/>
          <w:kern w:val="0"/>
          <w:sz w:val="32"/>
          <w:szCs w:val="32"/>
        </w:rPr>
        <w:t xml:space="preserve">第七条 </w:t>
      </w:r>
      <w:r>
        <w:rPr>
          <w:rFonts w:hint="eastAsia" w:ascii="仿宋_GB2312" w:hAnsi="Calibri" w:eastAsia="仿宋_GB2312" w:cs="Times New Roman"/>
          <w:b w:val="0"/>
          <w:i w:val="0"/>
          <w:caps w:val="0"/>
          <w:spacing w:val="0"/>
          <w:w w:val="100"/>
          <w:kern w:val="0"/>
          <w:sz w:val="32"/>
          <w:szCs w:val="32"/>
          <w:lang w:val="en-US" w:eastAsia="zh-CN" w:bidi="ar-SA"/>
        </w:rPr>
        <w:t>禁</w:t>
      </w:r>
      <w:r>
        <w:rPr>
          <w:rFonts w:hint="eastAsia" w:ascii="仿宋_GB2312" w:hAnsi="Calibri" w:eastAsia="仿宋_GB2312" w:cs="Times New Roman"/>
          <w:b w:val="0"/>
          <w:i w:val="0"/>
          <w:caps w:val="0"/>
          <w:spacing w:val="-6"/>
          <w:w w:val="100"/>
          <w:kern w:val="0"/>
          <w:sz w:val="32"/>
          <w:szCs w:val="32"/>
          <w:lang w:val="en-US" w:eastAsia="zh-CN" w:bidi="ar-SA"/>
        </w:rPr>
        <w:t>止在核心保护区和饮用水水源保护区、地质灾害隐患点范围内开办农家乐、民宿，禁止占用耕地、林地、河道、公路用地及公路建筑控制区开办农家乐、民宿。</w:t>
      </w:r>
      <w:r>
        <w:rPr>
          <w:rFonts w:hint="eastAsia" w:ascii="仿宋_GB2312" w:eastAsia="仿宋_GB2312"/>
          <w:b w:val="0"/>
          <w:i w:val="0"/>
          <w:caps w:val="0"/>
          <w:spacing w:val="0"/>
          <w:w w:val="100"/>
          <w:kern w:val="0"/>
          <w:sz w:val="32"/>
          <w:szCs w:val="32"/>
          <w:lang w:eastAsia="zh-CN"/>
        </w:rPr>
        <w:t>禁止在山体滑坡、泥石流、洪水等自然灾害易发区安全隐患范围内开办农家乐。</w:t>
      </w:r>
      <w:r>
        <w:rPr>
          <w:rFonts w:hint="eastAsia" w:ascii="仿宋_GB2312" w:eastAsia="仿宋_GB2312"/>
          <w:b w:val="0"/>
          <w:i w:val="0"/>
          <w:caps w:val="0"/>
          <w:spacing w:val="0"/>
          <w:w w:val="100"/>
          <w:kern w:val="0"/>
          <w:sz w:val="32"/>
          <w:szCs w:val="32"/>
        </w:rPr>
        <w:t>禁止在非法建筑和不符合安全要求的房屋开办农家乐。禁止利用农家乐进行房地产开发。</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_GB2312" w:hAnsi="楷体_GB2312" w:eastAsia="楷体_GB2312" w:cs="楷体_GB2312"/>
          <w:b/>
          <w:bCs/>
          <w:i w:val="0"/>
          <w:caps w:val="0"/>
          <w:spacing w:val="0"/>
          <w:w w:val="100"/>
          <w:kern w:val="0"/>
          <w:sz w:val="32"/>
          <w:szCs w:val="32"/>
        </w:rPr>
        <w:t xml:space="preserve">第八条  </w:t>
      </w:r>
      <w:r>
        <w:rPr>
          <w:rFonts w:hint="eastAsia" w:ascii="仿宋_GB2312" w:eastAsia="仿宋_GB2312"/>
          <w:b w:val="0"/>
          <w:i w:val="0"/>
          <w:caps w:val="0"/>
          <w:spacing w:val="0"/>
          <w:w w:val="100"/>
          <w:kern w:val="0"/>
          <w:sz w:val="32"/>
          <w:szCs w:val="32"/>
        </w:rPr>
        <w:t>在秦岭核心保护区之外的国家公园、自然保护区、风景名胜区、森林公园、地质公园、重要湿地、天然林、重点保护野生动物栖息地以及重点保护野生植物生长繁殖地范围内，新建、改建、扩建农家乐建筑物和场地，需依法</w:t>
      </w:r>
      <w:r>
        <w:rPr>
          <w:rFonts w:hint="eastAsia" w:ascii="仿宋_GB2312" w:eastAsia="仿宋_GB2312"/>
          <w:b w:val="0"/>
          <w:i w:val="0"/>
          <w:caps w:val="0"/>
          <w:spacing w:val="0"/>
          <w:w w:val="100"/>
          <w:kern w:val="0"/>
          <w:sz w:val="32"/>
          <w:szCs w:val="32"/>
          <w:lang w:eastAsia="zh-CN"/>
        </w:rPr>
        <w:t>取得相关审批手续</w:t>
      </w:r>
      <w:r>
        <w:rPr>
          <w:rFonts w:hint="eastAsia" w:ascii="仿宋_GB2312" w:eastAsia="仿宋_GB2312"/>
          <w:b w:val="0"/>
          <w:i w:val="0"/>
          <w:caps w:val="0"/>
          <w:spacing w:val="0"/>
          <w:w w:val="100"/>
          <w:kern w:val="0"/>
          <w:sz w:val="32"/>
          <w:szCs w:val="32"/>
        </w:rPr>
        <w:t>。在重点保护区、一般保护区内开办农家乐，应严格遵守相关法律法规，采取相应生态环保措施。</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_GB2312" w:eastAsia="楷体_GB2312"/>
          <w:b/>
          <w:i w:val="0"/>
          <w:caps w:val="0"/>
          <w:spacing w:val="0"/>
          <w:w w:val="100"/>
          <w:kern w:val="0"/>
          <w:sz w:val="32"/>
          <w:szCs w:val="32"/>
        </w:rPr>
        <w:t>第九条</w:t>
      </w:r>
      <w:r>
        <w:rPr>
          <w:rFonts w:hint="eastAsia" w:ascii="仿宋_GB2312" w:eastAsia="仿宋_GB2312"/>
          <w:b w:val="0"/>
          <w:i w:val="0"/>
          <w:caps w:val="0"/>
          <w:spacing w:val="0"/>
          <w:w w:val="100"/>
          <w:kern w:val="0"/>
          <w:sz w:val="32"/>
          <w:szCs w:val="32"/>
        </w:rPr>
        <w:t xml:space="preserve">  农家乐应优先选用电能、太阳能、天然气、液化气、沼气等清洁能源，不得非法砍伐林木作为燃料。按照有关规定排放污水、废气，分类投放生活垃圾，确保污水、废气达标排放和生活垃圾集中处理。</w:t>
      </w: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黑体" w:hAnsi="黑体" w:eastAsia="黑体" w:cs="黑体"/>
          <w:sz w:val="32"/>
          <w:szCs w:val="32"/>
        </w:rPr>
      </w:pPr>
      <w:r>
        <w:rPr>
          <w:rFonts w:hint="eastAsia" w:ascii="黑体" w:hAnsi="黑体" w:eastAsia="黑体" w:cs="黑体"/>
          <w:sz w:val="32"/>
          <w:szCs w:val="32"/>
        </w:rPr>
        <w:t xml:space="preserve">第三章  </w:t>
      </w:r>
      <w:bookmarkStart w:id="1" w:name="_Toc5652"/>
      <w:r>
        <w:rPr>
          <w:rFonts w:hint="eastAsia" w:ascii="黑体" w:hAnsi="黑体" w:eastAsia="黑体" w:cs="黑体"/>
          <w:sz w:val="32"/>
          <w:szCs w:val="32"/>
        </w:rPr>
        <w:t>开办条件</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hint="eastAsia" w:ascii="仿宋_GB2312" w:eastAsia="仿宋_GB2312"/>
          <w:b w:val="0"/>
          <w:i w:val="0"/>
          <w:caps w:val="0"/>
          <w:color w:val="auto"/>
          <w:spacing w:val="0"/>
          <w:w w:val="100"/>
          <w:kern w:val="0"/>
          <w:sz w:val="32"/>
          <w:szCs w:val="32"/>
          <w:lang w:val="en-US" w:eastAsia="zh-CN"/>
        </w:rPr>
      </w:pPr>
      <w:r>
        <w:rPr>
          <w:rFonts w:hint="eastAsia" w:ascii="楷体" w:hAnsi="楷体" w:eastAsia="楷体"/>
          <w:b/>
          <w:i w:val="0"/>
          <w:caps w:val="0"/>
          <w:spacing w:val="0"/>
          <w:w w:val="100"/>
          <w:kern w:val="0"/>
          <w:sz w:val="32"/>
          <w:szCs w:val="32"/>
        </w:rPr>
        <w:t>第十条</w:t>
      </w:r>
      <w:r>
        <w:rPr>
          <w:rFonts w:hint="eastAsia" w:ascii="仿宋_GB2312" w:eastAsia="仿宋_GB2312"/>
          <w:b w:val="0"/>
          <w:i w:val="0"/>
          <w:caps w:val="0"/>
          <w:spacing w:val="0"/>
          <w:w w:val="100"/>
          <w:kern w:val="0"/>
          <w:sz w:val="32"/>
          <w:szCs w:val="32"/>
        </w:rPr>
        <w:t xml:space="preserve">  农家乐经营者应结合经营项目和服务内容，依照有关法律、法规办理相关手续</w:t>
      </w:r>
      <w:r>
        <w:rPr>
          <w:rFonts w:hint="eastAsia" w:ascii="仿宋_GB2312" w:eastAsia="仿宋_GB2312"/>
          <w:b w:val="0"/>
          <w:i w:val="0"/>
          <w:caps w:val="0"/>
          <w:color w:val="auto"/>
          <w:spacing w:val="0"/>
          <w:w w:val="100"/>
          <w:kern w:val="0"/>
          <w:sz w:val="32"/>
          <w:szCs w:val="32"/>
          <w:lang w:eastAsia="zh-CN"/>
        </w:rPr>
        <w:t>，</w:t>
      </w:r>
      <w:r>
        <w:rPr>
          <w:rFonts w:hint="eastAsia" w:ascii="仿宋_GB2312" w:eastAsia="仿宋_GB2312"/>
          <w:b w:val="0"/>
          <w:i w:val="0"/>
          <w:caps w:val="0"/>
          <w:color w:val="auto"/>
          <w:spacing w:val="0"/>
          <w:w w:val="100"/>
          <w:kern w:val="0"/>
          <w:sz w:val="32"/>
          <w:szCs w:val="32"/>
          <w:lang w:val="en-US" w:eastAsia="zh-CN"/>
        </w:rPr>
        <w:t>取得合法用地证明、营业执照、</w:t>
      </w:r>
      <w:r>
        <w:rPr>
          <w:rFonts w:hint="eastAsia" w:ascii="仿宋_GB2312" w:eastAsia="仿宋_GB2312"/>
          <w:b w:val="0"/>
          <w:i w:val="0"/>
          <w:caps w:val="0"/>
          <w:color w:val="auto"/>
          <w:spacing w:val="0"/>
          <w:w w:val="100"/>
          <w:kern w:val="0"/>
          <w:sz w:val="32"/>
          <w:szCs w:val="32"/>
        </w:rPr>
        <w:t>食品经营许可证</w:t>
      </w:r>
      <w:r>
        <w:rPr>
          <w:rFonts w:hint="eastAsia" w:ascii="仿宋_GB2312" w:eastAsia="仿宋_GB2312"/>
          <w:b w:val="0"/>
          <w:i w:val="0"/>
          <w:caps w:val="0"/>
          <w:color w:val="auto"/>
          <w:spacing w:val="0"/>
          <w:w w:val="100"/>
          <w:kern w:val="0"/>
          <w:sz w:val="32"/>
          <w:szCs w:val="32"/>
          <w:lang w:eastAsia="zh-CN"/>
        </w:rPr>
        <w:t>（小餐饮经营许可证）</w:t>
      </w:r>
      <w:r>
        <w:rPr>
          <w:rFonts w:hint="eastAsia" w:ascii="仿宋_GB2312" w:eastAsia="仿宋_GB2312"/>
          <w:b w:val="0"/>
          <w:i w:val="0"/>
          <w:caps w:val="0"/>
          <w:color w:val="auto"/>
          <w:spacing w:val="0"/>
          <w:w w:val="100"/>
          <w:kern w:val="0"/>
          <w:sz w:val="32"/>
          <w:szCs w:val="32"/>
        </w:rPr>
        <w:t>、公共场所卫生许可证、特殊行业经营许可证、</w:t>
      </w:r>
      <w:r>
        <w:rPr>
          <w:rFonts w:hint="eastAsia" w:ascii="仿宋_GB2312" w:eastAsia="仿宋_GB2312"/>
          <w:b w:val="0"/>
          <w:i w:val="0"/>
          <w:caps w:val="0"/>
          <w:color w:val="auto"/>
          <w:spacing w:val="0"/>
          <w:w w:val="100"/>
          <w:kern w:val="0"/>
          <w:sz w:val="32"/>
          <w:szCs w:val="32"/>
          <w:lang w:eastAsia="zh-CN"/>
        </w:rPr>
        <w:t>从业人员</w:t>
      </w:r>
      <w:r>
        <w:rPr>
          <w:rFonts w:hint="eastAsia" w:ascii="仿宋_GB2312" w:eastAsia="仿宋_GB2312"/>
          <w:b w:val="0"/>
          <w:i w:val="0"/>
          <w:caps w:val="0"/>
          <w:color w:val="auto"/>
          <w:spacing w:val="0"/>
          <w:w w:val="100"/>
          <w:kern w:val="0"/>
          <w:sz w:val="32"/>
          <w:szCs w:val="32"/>
        </w:rPr>
        <w:t>健康合格证等</w:t>
      </w:r>
      <w:r>
        <w:rPr>
          <w:rFonts w:hint="eastAsia" w:ascii="仿宋_GB2312" w:eastAsia="仿宋_GB2312"/>
          <w:b w:val="0"/>
          <w:i w:val="0"/>
          <w:caps w:val="0"/>
          <w:color w:val="auto"/>
          <w:spacing w:val="0"/>
          <w:w w:val="100"/>
          <w:kern w:val="0"/>
          <w:sz w:val="32"/>
          <w:szCs w:val="32"/>
          <w:lang w:val="en-US" w:eastAsia="zh-CN"/>
        </w:rPr>
        <w:t>有效证照。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hint="eastAsia" w:ascii="仿宋_GB2312" w:eastAsia="仿宋_GB2312"/>
          <w:b w:val="0"/>
          <w:i w:val="0"/>
          <w:caps w:val="0"/>
          <w:spacing w:val="0"/>
          <w:w w:val="100"/>
          <w:kern w:val="0"/>
          <w:sz w:val="32"/>
          <w:szCs w:val="32"/>
        </w:rPr>
      </w:pPr>
      <w:r>
        <w:rPr>
          <w:rFonts w:hint="eastAsia" w:ascii="楷体_GB2312" w:hAnsi="楷体" w:eastAsia="楷体_GB2312"/>
          <w:b/>
          <w:i w:val="0"/>
          <w:caps w:val="0"/>
          <w:spacing w:val="0"/>
          <w:w w:val="100"/>
          <w:kern w:val="0"/>
          <w:sz w:val="32"/>
          <w:szCs w:val="32"/>
        </w:rPr>
        <w:t>第十一条</w:t>
      </w:r>
      <w:r>
        <w:rPr>
          <w:rFonts w:hint="eastAsia" w:ascii="仿宋_GB2312" w:eastAsia="仿宋_GB2312"/>
          <w:b w:val="0"/>
          <w:i w:val="0"/>
          <w:caps w:val="0"/>
          <w:spacing w:val="0"/>
          <w:w w:val="100"/>
          <w:kern w:val="0"/>
          <w:sz w:val="32"/>
          <w:szCs w:val="32"/>
        </w:rPr>
        <w:t xml:space="preserve">  </w:t>
      </w:r>
      <w:r>
        <w:rPr>
          <w:rFonts w:hint="eastAsia" w:ascii="仿宋_GB2312" w:eastAsia="仿宋_GB2312"/>
          <w:b w:val="0"/>
          <w:i w:val="0"/>
          <w:caps w:val="0"/>
          <w:color w:val="auto"/>
          <w:spacing w:val="0"/>
          <w:w w:val="100"/>
          <w:kern w:val="0"/>
          <w:sz w:val="32"/>
          <w:szCs w:val="32"/>
        </w:rPr>
        <w:t>对纳入《建设项目环境影响评价分类管理名录》的新建、改建、扩建农家乐建筑物和场地建设项目，应当依法办理环境影响评价手续</w:t>
      </w:r>
      <w:r>
        <w:rPr>
          <w:rFonts w:hint="eastAsia" w:ascii="仿宋_GB2312" w:eastAsia="仿宋_GB2312"/>
          <w:b w:val="0"/>
          <w:i w:val="0"/>
          <w:caps w:val="0"/>
          <w:spacing w:val="0"/>
          <w:w w:val="100"/>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 w:hAnsi="楷体" w:eastAsia="楷体"/>
          <w:b/>
          <w:i w:val="0"/>
          <w:caps w:val="0"/>
          <w:spacing w:val="0"/>
          <w:w w:val="100"/>
          <w:kern w:val="0"/>
          <w:sz w:val="32"/>
          <w:szCs w:val="32"/>
        </w:rPr>
        <w:t>第十二条</w:t>
      </w:r>
      <w:r>
        <w:rPr>
          <w:rFonts w:hint="eastAsia" w:ascii="楷体" w:hAnsi="楷体" w:eastAsia="楷体"/>
          <w:b/>
          <w:i w:val="0"/>
          <w:caps w:val="0"/>
          <w:spacing w:val="0"/>
          <w:w w:val="100"/>
          <w:kern w:val="0"/>
          <w:sz w:val="32"/>
          <w:szCs w:val="32"/>
          <w:lang w:val="en-US" w:eastAsia="zh-CN"/>
        </w:rPr>
        <w:t xml:space="preserve">  </w:t>
      </w:r>
      <w:r>
        <w:rPr>
          <w:rFonts w:hint="eastAsia" w:ascii="仿宋_GB2312" w:eastAsia="仿宋_GB2312"/>
          <w:b w:val="0"/>
          <w:i w:val="0"/>
          <w:caps w:val="0"/>
          <w:spacing w:val="0"/>
          <w:w w:val="100"/>
          <w:kern w:val="0"/>
          <w:sz w:val="32"/>
          <w:szCs w:val="32"/>
        </w:rPr>
        <w:t>农家乐营业前应持各类有效证件到当地</w:t>
      </w:r>
      <w:bookmarkStart w:id="4" w:name="_GoBack"/>
      <w:bookmarkEnd w:id="4"/>
      <w:r>
        <w:rPr>
          <w:rFonts w:hint="eastAsia" w:ascii="仿宋_GB2312" w:eastAsia="仿宋_GB2312"/>
          <w:b w:val="0"/>
          <w:i w:val="0"/>
          <w:caps w:val="0"/>
          <w:spacing w:val="0"/>
          <w:w w:val="100"/>
          <w:kern w:val="0"/>
          <w:sz w:val="32"/>
          <w:szCs w:val="32"/>
        </w:rPr>
        <w:t>镇政府、街道办事处进行登记</w:t>
      </w:r>
      <w:r>
        <w:rPr>
          <w:rFonts w:hint="eastAsia" w:ascii="仿宋_GB2312" w:eastAsia="仿宋_GB2312"/>
          <w:b w:val="0"/>
          <w:i w:val="0"/>
          <w:caps w:val="0"/>
          <w:spacing w:val="0"/>
          <w:w w:val="100"/>
          <w:kern w:val="0"/>
          <w:sz w:val="32"/>
          <w:szCs w:val="32"/>
          <w:lang w:eastAsia="zh-CN"/>
        </w:rPr>
        <w:t>备案</w:t>
      </w:r>
      <w:r>
        <w:rPr>
          <w:rFonts w:hint="eastAsia" w:ascii="仿宋_GB2312" w:eastAsia="仿宋_GB2312"/>
          <w:b w:val="0"/>
          <w:i w:val="0"/>
          <w:caps w:val="0"/>
          <w:spacing w:val="0"/>
          <w:w w:val="100"/>
          <w:kern w:val="0"/>
          <w:sz w:val="32"/>
          <w:szCs w:val="32"/>
        </w:rPr>
        <w:t>。本办法施行前已开办的农家乐，应到当地镇政府、街道办事处</w:t>
      </w:r>
      <w:r>
        <w:rPr>
          <w:rFonts w:hint="eastAsia" w:ascii="仿宋_GB2312" w:eastAsia="仿宋_GB2312"/>
          <w:b w:val="0"/>
          <w:i w:val="0"/>
          <w:caps w:val="0"/>
          <w:spacing w:val="0"/>
          <w:w w:val="100"/>
          <w:kern w:val="0"/>
          <w:sz w:val="32"/>
          <w:szCs w:val="32"/>
          <w:lang w:eastAsia="zh-CN"/>
        </w:rPr>
        <w:t>提交各类有效证件作</w:t>
      </w:r>
      <w:r>
        <w:rPr>
          <w:rFonts w:hint="eastAsia" w:ascii="仿宋_GB2312" w:eastAsia="仿宋_GB2312"/>
          <w:b w:val="0"/>
          <w:i w:val="0"/>
          <w:caps w:val="0"/>
          <w:spacing w:val="0"/>
          <w:w w:val="100"/>
          <w:kern w:val="0"/>
          <w:sz w:val="32"/>
          <w:szCs w:val="32"/>
        </w:rPr>
        <w:t>补充登记。</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_GB2312" w:eastAsia="楷体_GB2312"/>
          <w:b/>
          <w:i w:val="0"/>
          <w:caps w:val="0"/>
          <w:spacing w:val="0"/>
          <w:w w:val="100"/>
          <w:kern w:val="0"/>
          <w:sz w:val="32"/>
          <w:szCs w:val="32"/>
        </w:rPr>
        <w:t>第十三条</w:t>
      </w:r>
      <w:r>
        <w:rPr>
          <w:rFonts w:ascii="楷体" w:hAnsi="楷体" w:eastAsia="楷体"/>
          <w:b/>
          <w:i w:val="0"/>
          <w:caps w:val="0"/>
          <w:spacing w:val="0"/>
          <w:w w:val="100"/>
          <w:kern w:val="0"/>
          <w:sz w:val="32"/>
          <w:szCs w:val="32"/>
        </w:rPr>
        <w:t xml:space="preserve"> </w:t>
      </w:r>
      <w:r>
        <w:rPr>
          <w:rFonts w:hint="eastAsia" w:ascii="楷体" w:hAnsi="楷体" w:eastAsia="楷体"/>
          <w:b/>
          <w:i w:val="0"/>
          <w:caps w:val="0"/>
          <w:spacing w:val="0"/>
          <w:w w:val="100"/>
          <w:kern w:val="0"/>
          <w:sz w:val="32"/>
          <w:szCs w:val="32"/>
          <w:lang w:val="en-US" w:eastAsia="zh-CN"/>
        </w:rPr>
        <w:t xml:space="preserve"> </w:t>
      </w:r>
      <w:r>
        <w:rPr>
          <w:rFonts w:hint="eastAsia" w:ascii="仿宋_GB2312" w:hAnsi="楷体" w:eastAsia="仿宋_GB2312"/>
          <w:b w:val="0"/>
          <w:i w:val="0"/>
          <w:caps w:val="0"/>
          <w:spacing w:val="0"/>
          <w:w w:val="100"/>
          <w:kern w:val="0"/>
          <w:sz w:val="32"/>
          <w:szCs w:val="32"/>
        </w:rPr>
        <w:t>农家乐应严格按照有关法律法规和相关规定开展经营活动，提供有关项目和服务信息，不得虚假宣传。</w:t>
      </w:r>
      <w:r>
        <w:rPr>
          <w:rFonts w:hint="eastAsia" w:ascii="仿宋_GB2312" w:eastAsia="仿宋_GB2312"/>
          <w:b w:val="0"/>
          <w:i w:val="0"/>
          <w:caps w:val="0"/>
          <w:spacing w:val="0"/>
          <w:w w:val="100"/>
          <w:kern w:val="0"/>
          <w:sz w:val="32"/>
          <w:szCs w:val="32"/>
        </w:rPr>
        <w:t>营业执照及相关证照应</w:t>
      </w:r>
      <w:r>
        <w:rPr>
          <w:rFonts w:hint="eastAsia" w:ascii="仿宋_GB2312" w:eastAsia="仿宋_GB2312"/>
          <w:b w:val="0"/>
          <w:i w:val="0"/>
          <w:caps w:val="0"/>
          <w:spacing w:val="0"/>
          <w:w w:val="100"/>
          <w:kern w:val="0"/>
          <w:sz w:val="32"/>
          <w:szCs w:val="32"/>
          <w:lang w:eastAsia="zh-CN"/>
        </w:rPr>
        <w:t>悬挂</w:t>
      </w:r>
      <w:r>
        <w:rPr>
          <w:rFonts w:hint="eastAsia" w:ascii="仿宋_GB2312" w:eastAsia="仿宋_GB2312"/>
          <w:b w:val="0"/>
          <w:i w:val="0"/>
          <w:caps w:val="0"/>
          <w:spacing w:val="0"/>
          <w:w w:val="100"/>
          <w:kern w:val="0"/>
          <w:sz w:val="32"/>
          <w:szCs w:val="32"/>
        </w:rPr>
        <w:t>在经营场所显著位置。</w:t>
      </w:r>
      <w:r>
        <w:rPr>
          <w:rFonts w:hint="eastAsia" w:ascii="仿宋_GB2312" w:hAnsi="楷体" w:eastAsia="仿宋_GB2312"/>
          <w:b w:val="0"/>
          <w:i w:val="0"/>
          <w:caps w:val="0"/>
          <w:spacing w:val="0"/>
          <w:w w:val="100"/>
          <w:kern w:val="0"/>
          <w:sz w:val="32"/>
          <w:szCs w:val="32"/>
        </w:rPr>
        <w:t>所有项目和服务应当明码标价，质价相符。</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_GB2312" w:eastAsia="楷体_GB2312"/>
          <w:b/>
          <w:i w:val="0"/>
          <w:caps w:val="0"/>
          <w:spacing w:val="0"/>
          <w:w w:val="100"/>
          <w:kern w:val="0"/>
          <w:sz w:val="32"/>
          <w:szCs w:val="32"/>
        </w:rPr>
        <w:t>第十</w:t>
      </w:r>
      <w:r>
        <w:rPr>
          <w:rFonts w:hint="eastAsia" w:ascii="楷体_GB2312" w:eastAsia="楷体_GB2312"/>
          <w:b/>
          <w:i w:val="0"/>
          <w:caps w:val="0"/>
          <w:spacing w:val="0"/>
          <w:w w:val="100"/>
          <w:kern w:val="0"/>
          <w:sz w:val="32"/>
          <w:szCs w:val="32"/>
          <w:lang w:val="en-US" w:eastAsia="zh-CN"/>
        </w:rPr>
        <w:t>四</w:t>
      </w:r>
      <w:r>
        <w:rPr>
          <w:rFonts w:hint="eastAsia" w:ascii="楷体_GB2312" w:eastAsia="楷体_GB2312"/>
          <w:b/>
          <w:i w:val="0"/>
          <w:caps w:val="0"/>
          <w:spacing w:val="0"/>
          <w:w w:val="100"/>
          <w:kern w:val="0"/>
          <w:sz w:val="32"/>
          <w:szCs w:val="32"/>
        </w:rPr>
        <w:t>条</w:t>
      </w:r>
      <w:r>
        <w:rPr>
          <w:rFonts w:ascii="楷体_GB2312" w:eastAsia="楷体_GB2312"/>
          <w:b/>
          <w:i w:val="0"/>
          <w:caps w:val="0"/>
          <w:spacing w:val="0"/>
          <w:w w:val="100"/>
          <w:kern w:val="0"/>
          <w:sz w:val="32"/>
          <w:szCs w:val="32"/>
        </w:rPr>
        <w:t xml:space="preserve"> </w:t>
      </w:r>
      <w:r>
        <w:rPr>
          <w:rFonts w:hint="eastAsia" w:ascii="楷体_GB2312" w:eastAsia="楷体_GB2312"/>
          <w:b/>
          <w:i w:val="0"/>
          <w:caps w:val="0"/>
          <w:spacing w:val="0"/>
          <w:w w:val="100"/>
          <w:kern w:val="0"/>
          <w:sz w:val="32"/>
          <w:szCs w:val="32"/>
          <w:lang w:val="en-US" w:eastAsia="zh-CN"/>
        </w:rPr>
        <w:t xml:space="preserve">  </w:t>
      </w:r>
      <w:r>
        <w:rPr>
          <w:rFonts w:hint="eastAsia" w:ascii="仿宋_GB2312" w:eastAsia="仿宋_GB2312"/>
          <w:b w:val="0"/>
          <w:i w:val="0"/>
          <w:caps w:val="0"/>
          <w:spacing w:val="0"/>
          <w:w w:val="100"/>
          <w:kern w:val="0"/>
          <w:sz w:val="32"/>
          <w:szCs w:val="32"/>
        </w:rPr>
        <w:t>农家乐经营场所及设施设备应符合以下条件。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（一）具备满足生产经营需要的照明、通风、盥洗、消毒、防尘、防腐、防鼠、防蝇、防虫的设施设备，应</w:t>
      </w:r>
      <w:r>
        <w:rPr>
          <w:rFonts w:hint="eastAsia" w:ascii="仿宋_GB2312" w:eastAsia="仿宋_GB2312"/>
          <w:b w:val="0"/>
          <w:bCs/>
          <w:i w:val="0"/>
          <w:caps w:val="0"/>
          <w:spacing w:val="0"/>
          <w:w w:val="100"/>
          <w:kern w:val="0"/>
          <w:sz w:val="32"/>
          <w:szCs w:val="32"/>
        </w:rPr>
        <w:t>有符合生态环境保护要求的油烟、污</w:t>
      </w:r>
      <w:r>
        <w:rPr>
          <w:rFonts w:hint="eastAsia" w:ascii="仿宋_GB2312" w:eastAsia="仿宋_GB2312"/>
          <w:b w:val="0"/>
          <w:i w:val="0"/>
          <w:caps w:val="0"/>
          <w:spacing w:val="0"/>
          <w:w w:val="100"/>
          <w:kern w:val="0"/>
          <w:sz w:val="32"/>
          <w:szCs w:val="32"/>
        </w:rPr>
        <w:t>水、垃圾</w:t>
      </w:r>
      <w:r>
        <w:rPr>
          <w:rFonts w:hint="eastAsia" w:ascii="仿宋_GB2312" w:eastAsia="仿宋_GB2312"/>
          <w:b w:val="0"/>
          <w:bCs/>
          <w:i w:val="0"/>
          <w:caps w:val="0"/>
          <w:spacing w:val="0"/>
          <w:w w:val="100"/>
          <w:kern w:val="0"/>
          <w:sz w:val="32"/>
          <w:szCs w:val="32"/>
        </w:rPr>
        <w:t>收集与处置</w:t>
      </w:r>
      <w:r>
        <w:rPr>
          <w:rFonts w:hint="eastAsia" w:ascii="仿宋_GB2312" w:eastAsia="仿宋_GB2312"/>
          <w:b w:val="0"/>
          <w:i w:val="0"/>
          <w:caps w:val="0"/>
          <w:spacing w:val="0"/>
          <w:w w:val="100"/>
          <w:kern w:val="0"/>
          <w:sz w:val="32"/>
          <w:szCs w:val="32"/>
        </w:rPr>
        <w:t>设施设备。与有毒、有害场所以及其他污染源保持规定的距离。</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default" w:ascii="仿宋_GB2312" w:hAnsi="楷体" w:eastAsia="仿宋_GB2312"/>
          <w:b w:val="0"/>
          <w:i w:val="0"/>
          <w:caps w:val="0"/>
          <w:spacing w:val="0"/>
          <w:w w:val="100"/>
          <w:kern w:val="0"/>
          <w:sz w:val="32"/>
          <w:szCs w:val="32"/>
          <w:lang w:val="en-US" w:eastAsia="zh-CN"/>
        </w:rPr>
      </w:pPr>
      <w:r>
        <w:rPr>
          <w:rFonts w:hint="eastAsia" w:ascii="仿宋_GB2312" w:hAnsi="楷体" w:eastAsia="仿宋_GB2312"/>
          <w:b w:val="0"/>
          <w:i w:val="0"/>
          <w:caps w:val="0"/>
          <w:spacing w:val="0"/>
          <w:w w:val="100"/>
          <w:kern w:val="0"/>
          <w:sz w:val="32"/>
          <w:szCs w:val="32"/>
        </w:rPr>
        <w:t>（二）生活饮用水宜使用集中式供水。使用自建供水</w:t>
      </w:r>
      <w:r>
        <w:rPr>
          <w:rFonts w:hint="eastAsia" w:ascii="仿宋_GB2312" w:hAnsi="楷体" w:eastAsia="仿宋_GB2312"/>
          <w:b w:val="0"/>
          <w:i w:val="0"/>
          <w:caps w:val="0"/>
          <w:spacing w:val="0"/>
          <w:w w:val="100"/>
          <w:kern w:val="0"/>
          <w:sz w:val="32"/>
          <w:szCs w:val="32"/>
          <w:lang w:eastAsia="zh-CN"/>
        </w:rPr>
        <w:t>的，水质</w:t>
      </w:r>
      <w:r>
        <w:rPr>
          <w:rFonts w:hint="eastAsia" w:ascii="仿宋_GB2312" w:hAnsi="楷体" w:eastAsia="仿宋_GB2312"/>
          <w:b w:val="0"/>
          <w:i w:val="0"/>
          <w:caps w:val="0"/>
          <w:spacing w:val="0"/>
          <w:w w:val="100"/>
          <w:kern w:val="0"/>
          <w:sz w:val="32"/>
          <w:szCs w:val="32"/>
        </w:rPr>
        <w:t>应符合《生活饮用水</w:t>
      </w:r>
      <w:r>
        <w:rPr>
          <w:rFonts w:hint="eastAsia" w:ascii="仿宋_GB2312" w:hAnsi="楷体" w:eastAsia="仿宋_GB2312"/>
          <w:b w:val="0"/>
          <w:i w:val="0"/>
          <w:caps w:val="0"/>
          <w:spacing w:val="0"/>
          <w:w w:val="100"/>
          <w:kern w:val="0"/>
          <w:sz w:val="32"/>
          <w:szCs w:val="32"/>
          <w:lang w:eastAsia="zh-CN"/>
        </w:rPr>
        <w:t>卫生标准</w:t>
      </w:r>
      <w:r>
        <w:rPr>
          <w:rFonts w:hint="eastAsia" w:ascii="仿宋_GB2312" w:hAnsi="楷体" w:eastAsia="仿宋_GB2312"/>
          <w:b w:val="0"/>
          <w:i w:val="0"/>
          <w:caps w:val="0"/>
          <w:spacing w:val="0"/>
          <w:w w:val="100"/>
          <w:kern w:val="0"/>
          <w:sz w:val="32"/>
          <w:szCs w:val="32"/>
        </w:rPr>
        <w:t>》</w:t>
      </w:r>
      <w:r>
        <w:rPr>
          <w:rFonts w:hint="eastAsia" w:ascii="仿宋_GB2312" w:hAnsi="楷体" w:eastAsia="仿宋_GB2312"/>
          <w:b w:val="0"/>
          <w:i w:val="0"/>
          <w:caps w:val="0"/>
          <w:spacing w:val="0"/>
          <w:w w:val="100"/>
          <w:kern w:val="0"/>
          <w:sz w:val="32"/>
          <w:szCs w:val="32"/>
          <w:lang w:eastAsia="zh-CN"/>
        </w:rPr>
        <w:t>（</w:t>
      </w:r>
      <w:r>
        <w:rPr>
          <w:rFonts w:hint="eastAsia" w:ascii="仿宋_GB2312" w:hAnsi="楷体" w:eastAsia="仿宋_GB2312"/>
          <w:b w:val="0"/>
          <w:i w:val="0"/>
          <w:caps w:val="0"/>
          <w:spacing w:val="0"/>
          <w:w w:val="100"/>
          <w:kern w:val="0"/>
          <w:sz w:val="32"/>
          <w:szCs w:val="32"/>
        </w:rPr>
        <w:t>GB5749</w:t>
      </w:r>
      <w:r>
        <w:rPr>
          <w:rFonts w:hint="eastAsia" w:ascii="仿宋_GB2312" w:hAnsi="楷体" w:eastAsia="仿宋_GB2312"/>
          <w:b w:val="0"/>
          <w:i w:val="0"/>
          <w:caps w:val="0"/>
          <w:spacing w:val="0"/>
          <w:w w:val="100"/>
          <w:kern w:val="0"/>
          <w:sz w:val="32"/>
          <w:szCs w:val="32"/>
          <w:lang w:val="en-US" w:eastAsia="zh-CN"/>
        </w:rPr>
        <w:t>-2022）</w:t>
      </w:r>
      <w:r>
        <w:rPr>
          <w:rFonts w:hint="eastAsia" w:ascii="仿宋_GB2312" w:hAnsi="楷体" w:eastAsia="仿宋_GB2312"/>
          <w:b w:val="0"/>
          <w:i w:val="0"/>
          <w:caps w:val="0"/>
          <w:spacing w:val="0"/>
          <w:w w:val="100"/>
          <w:kern w:val="0"/>
          <w:sz w:val="32"/>
          <w:szCs w:val="32"/>
        </w:rPr>
        <w:t>要求。若使用二次供水</w:t>
      </w:r>
      <w:r>
        <w:rPr>
          <w:rFonts w:hint="eastAsia" w:ascii="仿宋_GB2312" w:hAnsi="楷体" w:eastAsia="仿宋_GB2312"/>
          <w:b w:val="0"/>
          <w:i w:val="0"/>
          <w:caps w:val="0"/>
          <w:spacing w:val="0"/>
          <w:w w:val="100"/>
          <w:kern w:val="0"/>
          <w:sz w:val="32"/>
          <w:szCs w:val="32"/>
          <w:lang w:eastAsia="zh-CN"/>
        </w:rPr>
        <w:t>的，水质</w:t>
      </w:r>
      <w:r>
        <w:rPr>
          <w:rFonts w:hint="eastAsia" w:ascii="仿宋_GB2312" w:hAnsi="楷体" w:eastAsia="仿宋_GB2312"/>
          <w:b w:val="0"/>
          <w:i w:val="0"/>
          <w:caps w:val="0"/>
          <w:spacing w:val="0"/>
          <w:w w:val="100"/>
          <w:kern w:val="0"/>
          <w:sz w:val="32"/>
          <w:szCs w:val="32"/>
        </w:rPr>
        <w:t>应符合</w:t>
      </w:r>
      <w:r>
        <w:rPr>
          <w:rFonts w:hint="eastAsia" w:ascii="仿宋_GB2312" w:hAnsi="楷体" w:eastAsia="仿宋_GB2312"/>
          <w:b w:val="0"/>
          <w:i w:val="0"/>
          <w:caps w:val="0"/>
          <w:spacing w:val="0"/>
          <w:w w:val="100"/>
          <w:kern w:val="0"/>
          <w:sz w:val="32"/>
          <w:szCs w:val="32"/>
          <w:lang w:eastAsia="zh-CN"/>
        </w:rPr>
        <w:t>《二次供水设施卫生规范》（</w:t>
      </w:r>
      <w:r>
        <w:rPr>
          <w:rFonts w:hint="eastAsia" w:ascii="仿宋_GB2312" w:hAnsi="楷体" w:eastAsia="仿宋_GB2312"/>
          <w:b w:val="0"/>
          <w:i w:val="0"/>
          <w:caps w:val="0"/>
          <w:spacing w:val="0"/>
          <w:w w:val="100"/>
          <w:kern w:val="0"/>
          <w:sz w:val="32"/>
          <w:szCs w:val="32"/>
        </w:rPr>
        <w:t>GB17051</w:t>
      </w:r>
      <w:r>
        <w:rPr>
          <w:rFonts w:hint="eastAsia" w:ascii="仿宋_GB2312" w:hAnsi="楷体" w:eastAsia="仿宋_GB2312"/>
          <w:b w:val="0"/>
          <w:i w:val="0"/>
          <w:caps w:val="0"/>
          <w:spacing w:val="0"/>
          <w:w w:val="100"/>
          <w:kern w:val="0"/>
          <w:sz w:val="32"/>
          <w:szCs w:val="32"/>
          <w:lang w:eastAsia="zh-CN"/>
        </w:rPr>
        <w:t>）</w:t>
      </w:r>
      <w:r>
        <w:rPr>
          <w:rFonts w:hint="eastAsia" w:ascii="仿宋_GB2312" w:hAnsi="楷体" w:eastAsia="仿宋_GB2312"/>
          <w:b w:val="0"/>
          <w:i w:val="0"/>
          <w:caps w:val="0"/>
          <w:spacing w:val="0"/>
          <w:w w:val="100"/>
          <w:kern w:val="0"/>
          <w:sz w:val="32"/>
          <w:szCs w:val="32"/>
        </w:rPr>
        <w:t>要求。</w:t>
      </w:r>
      <w:r>
        <w:rPr>
          <w:rFonts w:hint="eastAsia" w:ascii="仿宋_GB2312" w:hAnsi="楷体" w:eastAsia="仿宋_GB2312"/>
          <w:b w:val="0"/>
          <w:i w:val="0"/>
          <w:caps w:val="0"/>
          <w:spacing w:val="0"/>
          <w:w w:val="100"/>
          <w:kern w:val="0"/>
          <w:sz w:val="32"/>
          <w:szCs w:val="32"/>
          <w:lang w:eastAsia="zh-CN"/>
        </w:rPr>
        <w:t>污水处置应符合《农村生活污水处理导则》（</w:t>
      </w:r>
      <w:r>
        <w:rPr>
          <w:rFonts w:hint="eastAsia" w:ascii="仿宋_GB2312" w:hAnsi="楷体" w:eastAsia="仿宋_GB2312"/>
          <w:b w:val="0"/>
          <w:i w:val="0"/>
          <w:caps w:val="0"/>
          <w:spacing w:val="0"/>
          <w:w w:val="100"/>
          <w:kern w:val="0"/>
          <w:sz w:val="32"/>
          <w:szCs w:val="32"/>
          <w:lang w:val="en-US" w:eastAsia="zh-CN"/>
        </w:rPr>
        <w:t>GB/T37071）、《农村生活污水处理设施水污染物排放标准》（</w:t>
      </w:r>
      <w:r>
        <w:rPr>
          <w:rFonts w:hint="eastAsia" w:ascii="仿宋_GB2312" w:hAnsi="楷体" w:eastAsia="仿宋_GB2312"/>
          <w:b w:val="0"/>
          <w:i w:val="0"/>
          <w:caps w:val="0"/>
          <w:color w:val="auto"/>
          <w:spacing w:val="0"/>
          <w:w w:val="100"/>
          <w:kern w:val="0"/>
          <w:sz w:val="32"/>
          <w:szCs w:val="32"/>
          <w:lang w:val="en-US" w:eastAsia="zh-CN"/>
        </w:rPr>
        <w:t>DB61/1227</w:t>
      </w:r>
      <w:r>
        <w:rPr>
          <w:rFonts w:hint="eastAsia" w:ascii="仿宋_GB2312" w:hAnsi="楷体" w:eastAsia="仿宋_GB2312"/>
          <w:b w:val="0"/>
          <w:i w:val="0"/>
          <w:caps w:val="0"/>
          <w:spacing w:val="0"/>
          <w:w w:val="100"/>
          <w:kern w:val="0"/>
          <w:sz w:val="32"/>
          <w:szCs w:val="32"/>
          <w:lang w:val="en-US" w:eastAsia="zh-CN"/>
        </w:rPr>
        <w:t>）等技术要求。</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hAnsi="楷体" w:eastAsia="仿宋_GB2312"/>
          <w:b w:val="0"/>
          <w:i w:val="0"/>
          <w:caps w:val="0"/>
          <w:color w:val="auto"/>
          <w:spacing w:val="0"/>
          <w:w w:val="100"/>
          <w:kern w:val="0"/>
          <w:sz w:val="32"/>
          <w:szCs w:val="32"/>
        </w:rPr>
      </w:pPr>
      <w:r>
        <w:rPr>
          <w:rFonts w:hint="eastAsia" w:ascii="仿宋_GB2312" w:hAnsi="楷体" w:eastAsia="仿宋_GB2312"/>
          <w:b w:val="0"/>
          <w:i w:val="0"/>
          <w:caps w:val="0"/>
          <w:spacing w:val="0"/>
          <w:w w:val="100"/>
          <w:kern w:val="0"/>
          <w:sz w:val="32"/>
          <w:szCs w:val="32"/>
        </w:rPr>
        <w:t>（三）经营场所卫生良好，无污水、污物，无乱建、乱堆、乱放，</w:t>
      </w:r>
      <w:r>
        <w:rPr>
          <w:rFonts w:hint="eastAsia" w:ascii="仿宋_GB2312" w:eastAsia="仿宋_GB2312"/>
          <w:b w:val="0"/>
          <w:i w:val="0"/>
          <w:caps w:val="0"/>
          <w:spacing w:val="0"/>
          <w:w w:val="100"/>
          <w:kern w:val="0"/>
          <w:sz w:val="32"/>
          <w:szCs w:val="32"/>
        </w:rPr>
        <w:t>符合《公共场所卫生管理规范》（GB37487），达到《公共场所卫生指标及限</w:t>
      </w:r>
      <w:r>
        <w:rPr>
          <w:rFonts w:hint="eastAsia" w:ascii="仿宋_GB2312" w:eastAsia="仿宋_GB2312"/>
          <w:b w:val="0"/>
          <w:i w:val="0"/>
          <w:caps w:val="0"/>
          <w:color w:val="auto"/>
          <w:spacing w:val="0"/>
          <w:w w:val="100"/>
          <w:kern w:val="0"/>
          <w:sz w:val="32"/>
          <w:szCs w:val="32"/>
        </w:rPr>
        <w:t>值要求》（GB37488）规定。</w:t>
      </w:r>
      <w:r>
        <w:rPr>
          <w:rFonts w:hint="eastAsia" w:ascii="仿宋_GB2312" w:hAnsi="楷体" w:eastAsia="仿宋_GB2312"/>
          <w:b w:val="0"/>
          <w:i w:val="0"/>
          <w:caps w:val="0"/>
          <w:color w:val="auto"/>
          <w:spacing w:val="0"/>
          <w:w w:val="100"/>
          <w:kern w:val="0"/>
          <w:sz w:val="32"/>
          <w:szCs w:val="32"/>
        </w:rPr>
        <w:t>食品应符合《中</w:t>
      </w:r>
      <w:r>
        <w:rPr>
          <w:rFonts w:hint="eastAsia" w:ascii="仿宋_GB2312" w:hAnsi="楷体" w:eastAsia="仿宋_GB2312"/>
          <w:b w:val="0"/>
          <w:i w:val="0"/>
          <w:caps w:val="0"/>
          <w:color w:val="auto"/>
          <w:spacing w:val="-6"/>
          <w:w w:val="100"/>
          <w:kern w:val="0"/>
          <w:sz w:val="32"/>
          <w:szCs w:val="32"/>
        </w:rPr>
        <w:t>华人民共和国食品安全法》</w:t>
      </w:r>
      <w:r>
        <w:rPr>
          <w:rFonts w:hint="eastAsia" w:ascii="仿宋_GB2312" w:hAnsi="楷体" w:eastAsia="仿宋_GB2312"/>
          <w:b w:val="0"/>
          <w:i w:val="0"/>
          <w:caps w:val="0"/>
          <w:color w:val="auto"/>
          <w:spacing w:val="0"/>
          <w:w w:val="100"/>
          <w:kern w:val="0"/>
          <w:sz w:val="32"/>
          <w:szCs w:val="32"/>
          <w:lang w:eastAsia="zh-CN"/>
        </w:rPr>
        <w:t>等法律法规</w:t>
      </w:r>
      <w:r>
        <w:rPr>
          <w:rFonts w:hint="eastAsia" w:ascii="仿宋_GB2312" w:hAnsi="楷体" w:eastAsia="仿宋_GB2312"/>
          <w:b w:val="0"/>
          <w:i w:val="0"/>
          <w:caps w:val="0"/>
          <w:color w:val="auto"/>
          <w:spacing w:val="-6"/>
          <w:w w:val="100"/>
          <w:kern w:val="0"/>
          <w:sz w:val="32"/>
          <w:szCs w:val="32"/>
          <w:lang w:eastAsia="zh-CN"/>
        </w:rPr>
        <w:t>和</w:t>
      </w:r>
      <w:r>
        <w:rPr>
          <w:rFonts w:hint="eastAsia" w:ascii="仿宋_GB2312" w:eastAsia="仿宋_GB2312"/>
          <w:b w:val="0"/>
          <w:i w:val="0"/>
          <w:caps w:val="0"/>
          <w:color w:val="auto"/>
          <w:spacing w:val="-6"/>
          <w:w w:val="100"/>
          <w:kern w:val="0"/>
          <w:sz w:val="32"/>
          <w:szCs w:val="32"/>
        </w:rPr>
        <w:t>食品</w:t>
      </w:r>
      <w:r>
        <w:rPr>
          <w:rFonts w:hint="eastAsia" w:ascii="仿宋_GB2312" w:eastAsia="仿宋_GB2312"/>
          <w:b w:val="0"/>
          <w:i w:val="0"/>
          <w:caps w:val="0"/>
          <w:color w:val="auto"/>
          <w:spacing w:val="-6"/>
          <w:w w:val="100"/>
          <w:kern w:val="0"/>
          <w:sz w:val="32"/>
          <w:szCs w:val="32"/>
          <w:lang w:eastAsia="zh-CN"/>
        </w:rPr>
        <w:t>安全</w:t>
      </w:r>
      <w:r>
        <w:rPr>
          <w:rFonts w:hint="eastAsia" w:ascii="仿宋_GB2312" w:eastAsia="仿宋_GB2312"/>
          <w:b w:val="0"/>
          <w:i w:val="0"/>
          <w:caps w:val="0"/>
          <w:color w:val="auto"/>
          <w:spacing w:val="-6"/>
          <w:w w:val="100"/>
          <w:kern w:val="0"/>
          <w:sz w:val="32"/>
          <w:szCs w:val="32"/>
        </w:rPr>
        <w:t>系列国家标准规定，</w:t>
      </w:r>
      <w:r>
        <w:rPr>
          <w:rFonts w:hint="eastAsia" w:ascii="仿宋_GB2312" w:eastAsia="仿宋_GB2312"/>
          <w:b w:val="0"/>
          <w:i w:val="0"/>
          <w:caps w:val="0"/>
          <w:color w:val="auto"/>
          <w:spacing w:val="-6"/>
          <w:w w:val="100"/>
          <w:kern w:val="0"/>
          <w:sz w:val="32"/>
          <w:szCs w:val="32"/>
          <w:lang w:val="en-US" w:eastAsia="zh-CN"/>
        </w:rPr>
        <w:t>餐饮具及配套设施</w:t>
      </w:r>
      <w:r>
        <w:rPr>
          <w:rFonts w:hint="eastAsia" w:ascii="仿宋_GB2312" w:eastAsia="仿宋_GB2312"/>
          <w:b w:val="0"/>
          <w:i w:val="0"/>
          <w:caps w:val="0"/>
          <w:color w:val="auto"/>
          <w:spacing w:val="-6"/>
          <w:w w:val="100"/>
          <w:kern w:val="0"/>
          <w:sz w:val="32"/>
          <w:szCs w:val="32"/>
          <w:lang w:eastAsia="zh-CN"/>
        </w:rPr>
        <w:t>消毒</w:t>
      </w:r>
      <w:r>
        <w:rPr>
          <w:rFonts w:hint="eastAsia" w:ascii="仿宋_GB2312" w:eastAsia="仿宋_GB2312"/>
          <w:b w:val="0"/>
          <w:i w:val="0"/>
          <w:caps w:val="0"/>
          <w:color w:val="auto"/>
          <w:spacing w:val="-6"/>
          <w:w w:val="100"/>
          <w:kern w:val="0"/>
          <w:sz w:val="32"/>
          <w:szCs w:val="32"/>
        </w:rPr>
        <w:t>符合《食品安全国家标准消毒餐（饮）具》（GB14934）</w:t>
      </w:r>
      <w:r>
        <w:rPr>
          <w:rFonts w:hint="eastAsia" w:ascii="仿宋_GB2312" w:eastAsia="仿宋_GB2312"/>
          <w:b w:val="0"/>
          <w:i w:val="0"/>
          <w:caps w:val="0"/>
          <w:color w:val="auto"/>
          <w:spacing w:val="-6"/>
          <w:w w:val="100"/>
          <w:kern w:val="0"/>
          <w:sz w:val="32"/>
          <w:szCs w:val="32"/>
          <w:lang w:eastAsia="zh-CN"/>
        </w:rPr>
        <w:t>的</w:t>
      </w:r>
      <w:r>
        <w:rPr>
          <w:rFonts w:hint="eastAsia" w:ascii="仿宋_GB2312" w:eastAsia="仿宋_GB2312"/>
          <w:b w:val="0"/>
          <w:i w:val="0"/>
          <w:caps w:val="0"/>
          <w:color w:val="auto"/>
          <w:spacing w:val="-6"/>
          <w:w w:val="100"/>
          <w:kern w:val="0"/>
          <w:sz w:val="32"/>
          <w:szCs w:val="32"/>
          <w:lang w:val="en-US" w:eastAsia="zh-CN"/>
        </w:rPr>
        <w:t>要求</w:t>
      </w:r>
      <w:r>
        <w:rPr>
          <w:rFonts w:hint="eastAsia" w:ascii="仿宋_GB2312" w:eastAsia="仿宋_GB2312"/>
          <w:b w:val="0"/>
          <w:i w:val="0"/>
          <w:caps w:val="0"/>
          <w:color w:val="auto"/>
          <w:spacing w:val="-6"/>
          <w:w w:val="100"/>
          <w:kern w:val="0"/>
          <w:sz w:val="32"/>
          <w:szCs w:val="32"/>
        </w:rPr>
        <w:t>，不使用对环境造成污染的一次性餐（饮）具。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color w:val="auto"/>
          <w:spacing w:val="0"/>
          <w:w w:val="100"/>
          <w:kern w:val="0"/>
          <w:sz w:val="32"/>
          <w:szCs w:val="32"/>
        </w:rPr>
      </w:pPr>
      <w:r>
        <w:rPr>
          <w:rFonts w:hint="eastAsia" w:ascii="仿宋_GB2312" w:hAnsi="楷体" w:eastAsia="仿宋_GB2312"/>
          <w:b w:val="0"/>
          <w:i w:val="0"/>
          <w:caps w:val="0"/>
          <w:color w:val="auto"/>
          <w:spacing w:val="0"/>
          <w:w w:val="100"/>
          <w:kern w:val="0"/>
          <w:sz w:val="32"/>
          <w:szCs w:val="32"/>
        </w:rPr>
        <w:t>（四）提供住宿服务的</w:t>
      </w:r>
      <w:r>
        <w:rPr>
          <w:rFonts w:hint="eastAsia" w:ascii="仿宋_GB2312" w:hAnsi="楷体" w:eastAsia="仿宋_GB2312"/>
          <w:b w:val="0"/>
          <w:i w:val="0"/>
          <w:caps w:val="0"/>
          <w:color w:val="auto"/>
          <w:spacing w:val="0"/>
          <w:w w:val="100"/>
          <w:kern w:val="0"/>
          <w:sz w:val="32"/>
          <w:szCs w:val="32"/>
          <w:lang w:eastAsia="zh-CN"/>
        </w:rPr>
        <w:t>农家乐，应当设置布草（储物间）和消毒间，配备专用消毒柜，建立消毒管理工作制度，</w:t>
      </w:r>
      <w:r>
        <w:rPr>
          <w:rFonts w:hint="eastAsia" w:ascii="仿宋_GB2312" w:hAnsi="楷体" w:eastAsia="仿宋_GB2312"/>
          <w:b w:val="0"/>
          <w:i w:val="0"/>
          <w:caps w:val="0"/>
          <w:color w:val="auto"/>
          <w:spacing w:val="0"/>
          <w:w w:val="100"/>
          <w:kern w:val="0"/>
          <w:sz w:val="32"/>
          <w:szCs w:val="32"/>
        </w:rPr>
        <w:t>客房设施设备及用品应齐全、完好。应</w:t>
      </w:r>
      <w:r>
        <w:rPr>
          <w:rFonts w:hint="eastAsia" w:ascii="仿宋_GB2312" w:eastAsia="仿宋_GB2312"/>
          <w:b w:val="0"/>
          <w:i w:val="0"/>
          <w:caps w:val="0"/>
          <w:color w:val="auto"/>
          <w:spacing w:val="0"/>
          <w:w w:val="100"/>
          <w:kern w:val="0"/>
          <w:sz w:val="32"/>
          <w:szCs w:val="32"/>
        </w:rPr>
        <w:t>安装“旅馆业治安管理信息系统”，按照公安部“四实”（实名、实数、实情、实时）要求，对持有效身份证件（居民身份证、护照等）入住的宾客信息登记、上传。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color w:val="auto"/>
          <w:spacing w:val="0"/>
          <w:w w:val="100"/>
          <w:kern w:val="0"/>
          <w:sz w:val="32"/>
          <w:szCs w:val="32"/>
        </w:rPr>
      </w:pPr>
      <w:r>
        <w:rPr>
          <w:rFonts w:hint="eastAsia" w:ascii="仿宋_GB2312" w:hAnsi="楷体" w:eastAsia="仿宋_GB2312"/>
          <w:b w:val="0"/>
          <w:i w:val="0"/>
          <w:caps w:val="0"/>
          <w:color w:val="auto"/>
          <w:spacing w:val="0"/>
          <w:w w:val="100"/>
          <w:kern w:val="0"/>
          <w:sz w:val="32"/>
          <w:szCs w:val="32"/>
        </w:rPr>
        <w:t>（五）</w:t>
      </w:r>
      <w:r>
        <w:rPr>
          <w:rFonts w:hint="eastAsia" w:ascii="仿宋_GB2312" w:eastAsia="仿宋_GB2312"/>
          <w:b w:val="0"/>
          <w:i w:val="0"/>
          <w:caps w:val="0"/>
          <w:color w:val="auto"/>
          <w:spacing w:val="0"/>
          <w:w w:val="100"/>
          <w:kern w:val="0"/>
          <w:sz w:val="32"/>
          <w:szCs w:val="32"/>
        </w:rPr>
        <w:t>厕所布局合理，数量充足，干净整洁、无臭味异味；均为水冲式或生态厕所，确保粪污有效处理或资源化利用。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hAnsi="楷体" w:eastAsia="仿宋_GB2312"/>
          <w:b w:val="0"/>
          <w:i w:val="0"/>
          <w:caps w:val="0"/>
          <w:spacing w:val="0"/>
          <w:w w:val="100"/>
          <w:kern w:val="0"/>
          <w:sz w:val="32"/>
          <w:szCs w:val="32"/>
        </w:rPr>
      </w:pPr>
      <w:r>
        <w:rPr>
          <w:rFonts w:hint="eastAsia" w:ascii="仿宋_GB2312" w:hAnsi="楷体" w:eastAsia="仿宋_GB2312"/>
          <w:b w:val="0"/>
          <w:i w:val="0"/>
          <w:caps w:val="0"/>
          <w:color w:val="auto"/>
          <w:spacing w:val="0"/>
          <w:w w:val="100"/>
          <w:kern w:val="0"/>
          <w:sz w:val="32"/>
          <w:szCs w:val="32"/>
        </w:rPr>
        <w:t>（六）</w:t>
      </w:r>
      <w:r>
        <w:rPr>
          <w:rFonts w:hint="eastAsia" w:ascii="仿宋_GB2312" w:eastAsia="仿宋_GB2312"/>
          <w:b w:val="0"/>
          <w:i w:val="0"/>
          <w:caps w:val="0"/>
          <w:color w:val="auto"/>
          <w:spacing w:val="0"/>
          <w:w w:val="100"/>
          <w:kern w:val="0"/>
          <w:sz w:val="32"/>
          <w:szCs w:val="32"/>
        </w:rPr>
        <w:t>应当按照消防安全要求，制定突发事件应急预案，配备火灾报警、应急疏散、应急照明及灭火器材等消防设施。建筑物应达到</w:t>
      </w:r>
      <w:r>
        <w:rPr>
          <w:rFonts w:hint="eastAsia" w:ascii="仿宋_GB2312" w:eastAsia="仿宋_GB2312"/>
          <w:b w:val="0"/>
          <w:i w:val="0"/>
          <w:caps w:val="0"/>
          <w:color w:val="auto"/>
          <w:spacing w:val="0"/>
          <w:w w:val="100"/>
          <w:kern w:val="0"/>
          <w:sz w:val="32"/>
          <w:szCs w:val="32"/>
          <w:lang w:eastAsia="zh-CN"/>
        </w:rPr>
        <w:t>《危险房屋鉴定标准》</w:t>
      </w:r>
      <w:r>
        <w:rPr>
          <w:rFonts w:hint="eastAsia" w:ascii="仿宋_GB2312" w:eastAsia="仿宋_GB2312"/>
          <w:b w:val="0"/>
          <w:i w:val="0"/>
          <w:caps w:val="0"/>
          <w:color w:val="auto"/>
          <w:spacing w:val="0"/>
          <w:w w:val="100"/>
          <w:kern w:val="0"/>
          <w:sz w:val="32"/>
          <w:szCs w:val="32"/>
        </w:rPr>
        <w:t>JGJ125中的A级要求。防火及消防设施设置应严格遵循《农家乐（民宿）建筑防火导则（试行）》《建筑防火</w:t>
      </w:r>
      <w:r>
        <w:rPr>
          <w:rFonts w:hint="eastAsia" w:ascii="仿宋_GB2312" w:eastAsia="仿宋_GB2312"/>
          <w:b w:val="0"/>
          <w:i w:val="0"/>
          <w:caps w:val="0"/>
          <w:color w:val="auto"/>
          <w:spacing w:val="0"/>
          <w:w w:val="100"/>
          <w:kern w:val="0"/>
          <w:sz w:val="32"/>
          <w:szCs w:val="32"/>
          <w:lang w:val="en-US" w:eastAsia="zh-CN"/>
        </w:rPr>
        <w:t>通用</w:t>
      </w:r>
      <w:r>
        <w:rPr>
          <w:rFonts w:hint="eastAsia" w:ascii="仿宋_GB2312" w:eastAsia="仿宋_GB2312"/>
          <w:b w:val="0"/>
          <w:i w:val="0"/>
          <w:caps w:val="0"/>
          <w:color w:val="auto"/>
          <w:spacing w:val="0"/>
          <w:w w:val="100"/>
          <w:kern w:val="0"/>
          <w:sz w:val="32"/>
          <w:szCs w:val="32"/>
        </w:rPr>
        <w:t>规范》（GB5</w:t>
      </w:r>
      <w:r>
        <w:rPr>
          <w:rFonts w:hint="eastAsia" w:ascii="仿宋_GB2312" w:eastAsia="仿宋_GB2312"/>
          <w:b w:val="0"/>
          <w:i w:val="0"/>
          <w:caps w:val="0"/>
          <w:color w:val="auto"/>
          <w:spacing w:val="0"/>
          <w:w w:val="100"/>
          <w:kern w:val="0"/>
          <w:sz w:val="32"/>
          <w:szCs w:val="32"/>
          <w:lang w:val="en-US" w:eastAsia="zh-CN"/>
        </w:rPr>
        <w:t>5</w:t>
      </w:r>
      <w:r>
        <w:rPr>
          <w:rFonts w:hint="eastAsia" w:ascii="仿宋_GB2312" w:eastAsia="仿宋_GB2312"/>
          <w:b w:val="0"/>
          <w:i w:val="0"/>
          <w:caps w:val="0"/>
          <w:color w:val="auto"/>
          <w:spacing w:val="0"/>
          <w:w w:val="100"/>
          <w:kern w:val="0"/>
          <w:sz w:val="32"/>
          <w:szCs w:val="32"/>
        </w:rPr>
        <w:t>0</w:t>
      </w:r>
      <w:r>
        <w:rPr>
          <w:rFonts w:hint="eastAsia" w:ascii="仿宋_GB2312" w:eastAsia="仿宋_GB2312"/>
          <w:b w:val="0"/>
          <w:i w:val="0"/>
          <w:caps w:val="0"/>
          <w:color w:val="auto"/>
          <w:spacing w:val="0"/>
          <w:w w:val="100"/>
          <w:kern w:val="0"/>
          <w:sz w:val="32"/>
          <w:szCs w:val="32"/>
          <w:lang w:val="en-US" w:eastAsia="zh-CN"/>
        </w:rPr>
        <w:t>37</w:t>
      </w:r>
      <w:r>
        <w:rPr>
          <w:rFonts w:hint="eastAsia" w:ascii="仿宋_GB2312" w:eastAsia="仿宋_GB2312"/>
          <w:b w:val="0"/>
          <w:i w:val="0"/>
          <w:caps w:val="0"/>
          <w:color w:val="auto"/>
          <w:spacing w:val="0"/>
          <w:w w:val="100"/>
          <w:kern w:val="0"/>
          <w:sz w:val="32"/>
          <w:szCs w:val="32"/>
        </w:rPr>
        <w:t>）</w:t>
      </w:r>
      <w:r>
        <w:rPr>
          <w:rFonts w:hint="eastAsia" w:ascii="仿宋_GB2312" w:eastAsia="仿宋_GB2312"/>
          <w:b w:val="0"/>
          <w:i w:val="0"/>
          <w:caps w:val="0"/>
          <w:color w:val="auto"/>
          <w:spacing w:val="0"/>
          <w:w w:val="100"/>
          <w:kern w:val="0"/>
          <w:sz w:val="32"/>
          <w:szCs w:val="32"/>
          <w:lang w:eastAsia="zh-CN"/>
        </w:rPr>
        <w:t>、《</w:t>
      </w:r>
      <w:r>
        <w:rPr>
          <w:rFonts w:hint="eastAsia" w:ascii="仿宋_GB2312" w:eastAsia="仿宋_GB2312"/>
          <w:b w:val="0"/>
          <w:i w:val="0"/>
          <w:caps w:val="0"/>
          <w:spacing w:val="0"/>
          <w:w w:val="100"/>
          <w:kern w:val="0"/>
          <w:sz w:val="32"/>
          <w:szCs w:val="32"/>
          <w:lang w:eastAsia="zh-CN"/>
        </w:rPr>
        <w:t>农村防火规范》（</w:t>
      </w:r>
      <w:r>
        <w:rPr>
          <w:rFonts w:hint="eastAsia" w:ascii="仿宋_GB2312" w:eastAsia="仿宋_GB2312"/>
          <w:b w:val="0"/>
          <w:i w:val="0"/>
          <w:caps w:val="0"/>
          <w:spacing w:val="0"/>
          <w:w w:val="100"/>
          <w:kern w:val="0"/>
          <w:sz w:val="32"/>
          <w:szCs w:val="32"/>
          <w:lang w:val="en-US" w:eastAsia="zh-CN"/>
        </w:rPr>
        <w:t>GB50039）、</w:t>
      </w:r>
      <w:r>
        <w:rPr>
          <w:rFonts w:hint="eastAsia" w:ascii="仿宋_GB2312" w:eastAsia="仿宋_GB2312"/>
          <w:b w:val="0"/>
          <w:i w:val="0"/>
          <w:caps w:val="0"/>
          <w:spacing w:val="0"/>
          <w:w w:val="100"/>
          <w:kern w:val="0"/>
          <w:sz w:val="32"/>
          <w:szCs w:val="32"/>
          <w:lang w:eastAsia="zh-CN"/>
        </w:rPr>
        <w:t>《旅馆建筑设计规范》（</w:t>
      </w:r>
      <w:r>
        <w:rPr>
          <w:rFonts w:hint="eastAsia" w:ascii="仿宋_GB2312" w:eastAsia="仿宋_GB2312"/>
          <w:b w:val="0"/>
          <w:i w:val="0"/>
          <w:caps w:val="0"/>
          <w:spacing w:val="0"/>
          <w:w w:val="100"/>
          <w:kern w:val="0"/>
          <w:sz w:val="32"/>
          <w:szCs w:val="32"/>
          <w:lang w:val="en-US" w:eastAsia="zh-CN"/>
        </w:rPr>
        <w:t>JGJ62</w:t>
      </w:r>
      <w:r>
        <w:rPr>
          <w:rFonts w:hint="eastAsia" w:ascii="仿宋_GB2312" w:eastAsia="仿宋_GB2312"/>
          <w:b w:val="0"/>
          <w:i w:val="0"/>
          <w:caps w:val="0"/>
          <w:spacing w:val="0"/>
          <w:w w:val="100"/>
          <w:kern w:val="0"/>
          <w:sz w:val="32"/>
          <w:szCs w:val="32"/>
          <w:lang w:eastAsia="zh-CN"/>
        </w:rPr>
        <w:t>）等</w:t>
      </w:r>
      <w:r>
        <w:rPr>
          <w:rFonts w:hint="eastAsia" w:ascii="仿宋_GB2312" w:eastAsia="仿宋_GB2312"/>
          <w:b w:val="0"/>
          <w:i w:val="0"/>
          <w:caps w:val="0"/>
          <w:spacing w:val="0"/>
          <w:w w:val="100"/>
          <w:kern w:val="0"/>
          <w:sz w:val="32"/>
          <w:szCs w:val="32"/>
        </w:rPr>
        <w:t>相关要求。定期对水、电、气、管线以及防盗、监控等设施设备进行安全检查。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eastAsia="仿宋_GB2312"/>
          <w:b w:val="0"/>
          <w:i w:val="0"/>
          <w:caps w:val="0"/>
          <w:spacing w:val="0"/>
          <w:w w:val="100"/>
          <w:kern w:val="0"/>
          <w:sz w:val="32"/>
          <w:szCs w:val="32"/>
        </w:rPr>
      </w:pPr>
      <w:bookmarkStart w:id="2" w:name="_Toc3573"/>
      <w:r>
        <w:rPr>
          <w:rFonts w:hint="eastAsia" w:ascii="仿宋_GB2312" w:eastAsia="仿宋_GB2312"/>
          <w:b w:val="0"/>
          <w:i w:val="0"/>
          <w:caps w:val="0"/>
          <w:spacing w:val="0"/>
          <w:w w:val="100"/>
          <w:kern w:val="0"/>
          <w:sz w:val="32"/>
          <w:szCs w:val="32"/>
          <w:lang w:eastAsia="zh-CN"/>
        </w:rPr>
        <w:t>（七）</w:t>
      </w:r>
      <w:r>
        <w:rPr>
          <w:rFonts w:hint="eastAsia" w:ascii="仿宋_GB2312" w:eastAsia="仿宋_GB2312"/>
          <w:b w:val="0"/>
          <w:i w:val="0"/>
          <w:caps w:val="0"/>
          <w:spacing w:val="0"/>
          <w:w w:val="100"/>
          <w:kern w:val="0"/>
          <w:sz w:val="32"/>
          <w:szCs w:val="32"/>
        </w:rPr>
        <w:t>位于旅游景区、旅游度假区内的农家乐设施设备应符合《旅游景区质量等级的划分与评定》（GB/T17775）、《旅游度假区等级划分》（GB/T26358）、《旅游厕所质量等级的划分</w:t>
      </w:r>
      <w:r>
        <w:rPr>
          <w:rFonts w:hint="eastAsia" w:ascii="仿宋_GB2312" w:eastAsia="仿宋_GB2312"/>
          <w:b w:val="0"/>
          <w:i w:val="0"/>
          <w:caps w:val="0"/>
          <w:spacing w:val="0"/>
          <w:w w:val="100"/>
          <w:kern w:val="0"/>
          <w:sz w:val="32"/>
          <w:szCs w:val="32"/>
          <w:lang w:eastAsia="zh-CN"/>
        </w:rPr>
        <w:t>与评定</w:t>
      </w:r>
      <w:r>
        <w:rPr>
          <w:rFonts w:hint="eastAsia" w:ascii="仿宋_GB2312" w:eastAsia="仿宋_GB2312"/>
          <w:b w:val="0"/>
          <w:i w:val="0"/>
          <w:caps w:val="0"/>
          <w:spacing w:val="0"/>
          <w:w w:val="100"/>
          <w:kern w:val="0"/>
          <w:sz w:val="32"/>
          <w:szCs w:val="32"/>
        </w:rPr>
        <w:t>》（GB/T18973）等对应登记的相关规定。</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ascii="仿宋_GB2312" w:eastAsia="仿宋_GB2312"/>
          <w:b w:val="0"/>
          <w:i w:val="0"/>
          <w:caps w:val="0"/>
          <w:spacing w:val="0"/>
          <w:w w:val="100"/>
          <w:kern w:val="0"/>
          <w:sz w:val="32"/>
          <w:szCs w:val="32"/>
        </w:rPr>
        <w:t>（</w:t>
      </w:r>
      <w:r>
        <w:rPr>
          <w:rFonts w:hint="eastAsia" w:ascii="仿宋_GB2312" w:eastAsia="仿宋_GB2312"/>
          <w:b w:val="0"/>
          <w:i w:val="0"/>
          <w:caps w:val="0"/>
          <w:spacing w:val="0"/>
          <w:w w:val="100"/>
          <w:kern w:val="0"/>
          <w:sz w:val="32"/>
          <w:szCs w:val="32"/>
          <w:lang w:eastAsia="zh-CN"/>
        </w:rPr>
        <w:t>八</w:t>
      </w:r>
      <w:r>
        <w:rPr>
          <w:rFonts w:ascii="仿宋_GB2312" w:eastAsia="仿宋_GB2312"/>
          <w:b w:val="0"/>
          <w:i w:val="0"/>
          <w:caps w:val="0"/>
          <w:spacing w:val="0"/>
          <w:w w:val="100"/>
          <w:kern w:val="0"/>
          <w:sz w:val="32"/>
          <w:szCs w:val="32"/>
        </w:rPr>
        <w:t>）法律法规规定的其他要求。</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baseline"/>
        <w:outlineLvl w:val="9"/>
        <w:rPr>
          <w:rFonts w:hint="eastAsia" w:ascii="黑体" w:hAnsi="黑体" w:eastAsia="黑体"/>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第四章  监督管理</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left"/>
        <w:textAlignment w:val="baseline"/>
        <w:outlineLvl w:val="9"/>
        <w:rPr>
          <w:rFonts w:ascii="仿宋_GB2312" w:eastAsia="仿宋_GB2312"/>
          <w:b w:val="0"/>
          <w:i w:val="0"/>
          <w:caps w:val="0"/>
          <w:spacing w:val="0"/>
          <w:w w:val="100"/>
          <w:kern w:val="0"/>
          <w:sz w:val="32"/>
          <w:szCs w:val="32"/>
        </w:rPr>
      </w:pPr>
      <w:r>
        <w:rPr>
          <w:rFonts w:hint="eastAsia" w:ascii="楷体" w:hAnsi="楷体" w:eastAsia="楷体"/>
          <w:b/>
          <w:i w:val="0"/>
          <w:caps w:val="0"/>
          <w:spacing w:val="0"/>
          <w:w w:val="100"/>
          <w:kern w:val="0"/>
          <w:sz w:val="32"/>
          <w:szCs w:val="32"/>
        </w:rPr>
        <w:t>第十</w:t>
      </w:r>
      <w:r>
        <w:rPr>
          <w:rFonts w:hint="eastAsia" w:ascii="楷体" w:hAnsi="楷体" w:eastAsia="楷体"/>
          <w:b/>
          <w:i w:val="0"/>
          <w:caps w:val="0"/>
          <w:spacing w:val="0"/>
          <w:w w:val="100"/>
          <w:kern w:val="0"/>
          <w:sz w:val="32"/>
          <w:szCs w:val="32"/>
          <w:lang w:val="en-US" w:eastAsia="zh-CN"/>
        </w:rPr>
        <w:t>五</w:t>
      </w:r>
      <w:r>
        <w:rPr>
          <w:rFonts w:hint="eastAsia" w:ascii="楷体" w:hAnsi="楷体" w:eastAsia="楷体"/>
          <w:b/>
          <w:i w:val="0"/>
          <w:caps w:val="0"/>
          <w:spacing w:val="0"/>
          <w:w w:val="100"/>
          <w:kern w:val="0"/>
          <w:sz w:val="32"/>
          <w:szCs w:val="32"/>
        </w:rPr>
        <w:t xml:space="preserve">条  </w:t>
      </w:r>
      <w:r>
        <w:rPr>
          <w:rFonts w:hint="eastAsia" w:ascii="仿宋_GB2312" w:eastAsia="仿宋_GB2312"/>
          <w:b w:val="0"/>
          <w:i w:val="0"/>
          <w:caps w:val="0"/>
          <w:spacing w:val="0"/>
          <w:w w:val="100"/>
          <w:kern w:val="0"/>
          <w:sz w:val="32"/>
          <w:szCs w:val="32"/>
        </w:rPr>
        <w:t>农家乐管理实行属地管理、分级负责。</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sz w:val="32"/>
          <w:szCs w:val="32"/>
        </w:rPr>
        <w:t>（一）建立农家乐管理工作联席会议机制，</w:t>
      </w:r>
      <w:r>
        <w:rPr>
          <w:rFonts w:hint="eastAsia" w:ascii="仿宋_GB2312" w:eastAsia="仿宋_GB2312"/>
          <w:b w:val="0"/>
          <w:i w:val="0"/>
          <w:caps w:val="0"/>
          <w:spacing w:val="0"/>
          <w:w w:val="100"/>
          <w:sz w:val="32"/>
          <w:szCs w:val="32"/>
          <w:lang w:eastAsia="zh-CN"/>
        </w:rPr>
        <w:t>文化旅游部门负责牵头组织召开联席会议，</w:t>
      </w:r>
      <w:r>
        <w:rPr>
          <w:rFonts w:hint="eastAsia" w:ascii="仿宋_GB2312" w:eastAsia="仿宋_GB2312"/>
          <w:b w:val="0"/>
          <w:i w:val="0"/>
          <w:caps w:val="0"/>
          <w:spacing w:val="0"/>
          <w:w w:val="100"/>
          <w:sz w:val="32"/>
          <w:szCs w:val="32"/>
        </w:rPr>
        <w:t>统筹协调农家乐管理工作。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（二）市级相关行政管理部门对各县区相关行政管理部门的工作负有指导监督责任，按照责任分工，开展农家乐监管行动。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（三）各县（</w:t>
      </w:r>
      <w:r>
        <w:rPr>
          <w:rFonts w:hint="eastAsia" w:ascii="仿宋_GB2312" w:eastAsia="仿宋_GB2312"/>
          <w:b w:val="0"/>
          <w:i w:val="0"/>
          <w:caps w:val="0"/>
          <w:spacing w:val="0"/>
          <w:w w:val="100"/>
          <w:kern w:val="0"/>
          <w:sz w:val="32"/>
          <w:szCs w:val="32"/>
          <w:lang w:eastAsia="zh-CN"/>
        </w:rPr>
        <w:t>市、</w:t>
      </w:r>
      <w:r>
        <w:rPr>
          <w:rFonts w:hint="eastAsia" w:ascii="仿宋_GB2312" w:eastAsia="仿宋_GB2312"/>
          <w:b w:val="0"/>
          <w:i w:val="0"/>
          <w:caps w:val="0"/>
          <w:spacing w:val="0"/>
          <w:w w:val="100"/>
          <w:kern w:val="0"/>
          <w:sz w:val="32"/>
          <w:szCs w:val="32"/>
        </w:rPr>
        <w:t>区）政府是农家乐管理的责任主体，</w:t>
      </w:r>
      <w:r>
        <w:rPr>
          <w:rFonts w:hint="eastAsia" w:ascii="仿宋_GB2312" w:eastAsia="仿宋_GB2312"/>
          <w:b w:val="0"/>
          <w:i w:val="0"/>
          <w:caps w:val="0"/>
          <w:spacing w:val="0"/>
          <w:w w:val="100"/>
          <w:kern w:val="0"/>
          <w:sz w:val="32"/>
          <w:szCs w:val="32"/>
          <w:lang w:eastAsia="zh-CN"/>
        </w:rPr>
        <w:t>应建立本辖区的农家乐管理领导小组，领导小组组长为</w:t>
      </w:r>
      <w:r>
        <w:rPr>
          <w:rFonts w:hint="eastAsia" w:ascii="仿宋_GB2312" w:eastAsia="仿宋_GB2312"/>
          <w:b w:val="0"/>
          <w:i w:val="0"/>
          <w:caps w:val="0"/>
          <w:spacing w:val="0"/>
          <w:w w:val="100"/>
          <w:kern w:val="0"/>
          <w:sz w:val="32"/>
          <w:szCs w:val="32"/>
        </w:rPr>
        <w:t>本行政区农家乐监督管理的第一责任人，加强领导，健全机制，统筹实施农家乐监督管理、执法检查。</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（四）各镇政府、街道办事处是农家乐管理的直接主体。应按照所在县（</w:t>
      </w:r>
      <w:r>
        <w:rPr>
          <w:rFonts w:hint="eastAsia" w:ascii="仿宋_GB2312" w:eastAsia="仿宋_GB2312"/>
          <w:b w:val="0"/>
          <w:i w:val="0"/>
          <w:caps w:val="0"/>
          <w:spacing w:val="0"/>
          <w:w w:val="100"/>
          <w:kern w:val="0"/>
          <w:sz w:val="32"/>
          <w:szCs w:val="32"/>
          <w:lang w:eastAsia="zh-CN"/>
        </w:rPr>
        <w:t>市、</w:t>
      </w:r>
      <w:r>
        <w:rPr>
          <w:rFonts w:hint="eastAsia" w:ascii="仿宋_GB2312" w:eastAsia="仿宋_GB2312"/>
          <w:b w:val="0"/>
          <w:i w:val="0"/>
          <w:caps w:val="0"/>
          <w:spacing w:val="0"/>
          <w:w w:val="100"/>
          <w:kern w:val="0"/>
          <w:sz w:val="32"/>
          <w:szCs w:val="32"/>
        </w:rPr>
        <w:t>区）政府</w:t>
      </w:r>
      <w:r>
        <w:rPr>
          <w:rFonts w:hint="eastAsia" w:ascii="仿宋_GB2312" w:eastAsia="仿宋_GB2312"/>
          <w:b w:val="0"/>
          <w:i w:val="0"/>
          <w:caps w:val="0"/>
          <w:spacing w:val="0"/>
          <w:w w:val="100"/>
          <w:kern w:val="0"/>
          <w:sz w:val="32"/>
          <w:szCs w:val="32"/>
          <w:lang w:eastAsia="zh-CN"/>
        </w:rPr>
        <w:t>职能</w:t>
      </w:r>
      <w:r>
        <w:rPr>
          <w:rFonts w:hint="eastAsia" w:ascii="仿宋_GB2312" w:eastAsia="仿宋_GB2312"/>
          <w:b w:val="0"/>
          <w:i w:val="0"/>
          <w:caps w:val="0"/>
          <w:spacing w:val="0"/>
          <w:w w:val="100"/>
          <w:kern w:val="0"/>
          <w:sz w:val="32"/>
          <w:szCs w:val="32"/>
        </w:rPr>
        <w:t>，履行农家乐日常监督管理职责，指导农家乐生态环境保护工作，配合有关行政管理部门做好农家乐监督管理工作。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楷体" w:hAnsi="楷体" w:eastAsia="楷体"/>
          <w:b/>
          <w:i w:val="0"/>
          <w:caps w:val="0"/>
          <w:spacing w:val="0"/>
          <w:w w:val="100"/>
          <w:kern w:val="0"/>
          <w:sz w:val="32"/>
          <w:szCs w:val="32"/>
        </w:rPr>
      </w:pPr>
      <w:r>
        <w:rPr>
          <w:rFonts w:hint="eastAsia" w:ascii="楷体" w:hAnsi="楷体" w:eastAsia="楷体"/>
          <w:b/>
          <w:i w:val="0"/>
          <w:caps w:val="0"/>
          <w:spacing w:val="0"/>
          <w:w w:val="100"/>
          <w:kern w:val="0"/>
          <w:sz w:val="32"/>
          <w:szCs w:val="32"/>
        </w:rPr>
        <w:t>第十</w:t>
      </w:r>
      <w:r>
        <w:rPr>
          <w:rFonts w:hint="eastAsia" w:ascii="楷体" w:hAnsi="楷体" w:eastAsia="楷体"/>
          <w:b/>
          <w:i w:val="0"/>
          <w:caps w:val="0"/>
          <w:spacing w:val="0"/>
          <w:w w:val="100"/>
          <w:kern w:val="0"/>
          <w:sz w:val="32"/>
          <w:szCs w:val="32"/>
          <w:lang w:val="en-US" w:eastAsia="zh-CN"/>
        </w:rPr>
        <w:t>六</w:t>
      </w:r>
      <w:r>
        <w:rPr>
          <w:rFonts w:hint="eastAsia" w:ascii="楷体" w:hAnsi="楷体" w:eastAsia="楷体"/>
          <w:b/>
          <w:i w:val="0"/>
          <w:caps w:val="0"/>
          <w:spacing w:val="0"/>
          <w:w w:val="100"/>
          <w:kern w:val="0"/>
          <w:sz w:val="32"/>
          <w:szCs w:val="32"/>
        </w:rPr>
        <w:t xml:space="preserve">条  </w:t>
      </w:r>
      <w:r>
        <w:rPr>
          <w:rFonts w:hint="eastAsia" w:ascii="仿宋_GB2312" w:hAnsi="楷体" w:eastAsia="仿宋_GB2312"/>
          <w:b w:val="0"/>
          <w:i w:val="0"/>
          <w:caps w:val="0"/>
          <w:spacing w:val="0"/>
          <w:w w:val="100"/>
          <w:kern w:val="0"/>
          <w:sz w:val="32"/>
          <w:szCs w:val="32"/>
        </w:rPr>
        <w:t>职能部门对农家乐的管理职责。</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color w:val="073AF9"/>
          <w:spacing w:val="0"/>
          <w:w w:val="100"/>
          <w:kern w:val="0"/>
          <w:sz w:val="32"/>
          <w:szCs w:val="32"/>
        </w:rPr>
      </w:pPr>
      <w:r>
        <w:rPr>
          <w:rFonts w:hint="eastAsia" w:ascii="仿宋_GB2312" w:eastAsia="仿宋_GB2312"/>
          <w:b w:val="0"/>
          <w:i w:val="0"/>
          <w:caps w:val="0"/>
          <w:spacing w:val="0"/>
          <w:w w:val="100"/>
          <w:kern w:val="0"/>
          <w:sz w:val="32"/>
          <w:szCs w:val="32"/>
        </w:rPr>
        <w:t>（一）发改部门（市秦岭办）负责绿色发展、循环经济和资源综合利用等工作，协调、指导农家乐产业布局、规模和结构调整。负责督促市级有关部门、相关县（</w:t>
      </w:r>
      <w:r>
        <w:rPr>
          <w:rFonts w:hint="eastAsia" w:ascii="仿宋_GB2312" w:eastAsia="仿宋_GB2312"/>
          <w:b w:val="0"/>
          <w:i w:val="0"/>
          <w:caps w:val="0"/>
          <w:spacing w:val="0"/>
          <w:w w:val="100"/>
          <w:kern w:val="0"/>
          <w:sz w:val="32"/>
          <w:szCs w:val="32"/>
          <w:lang w:eastAsia="zh-CN"/>
        </w:rPr>
        <w:t>市、</w:t>
      </w:r>
      <w:r>
        <w:rPr>
          <w:rFonts w:hint="eastAsia" w:ascii="仿宋_GB2312" w:eastAsia="仿宋_GB2312"/>
          <w:b w:val="0"/>
          <w:i w:val="0"/>
          <w:caps w:val="0"/>
          <w:spacing w:val="0"/>
          <w:w w:val="100"/>
          <w:kern w:val="0"/>
          <w:sz w:val="32"/>
          <w:szCs w:val="32"/>
        </w:rPr>
        <w:t>区）政府落实秦岭生态环境保护责任，做好秦岭生态保护工作。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（二）文化旅游部门负责统筹相关部门对农家乐经营活动的监督管理</w:t>
      </w:r>
      <w:r>
        <w:rPr>
          <w:rFonts w:hint="eastAsia" w:ascii="仿宋_GB2312" w:eastAsia="仿宋_GB2312"/>
          <w:b w:val="0"/>
          <w:i w:val="0"/>
          <w:caps w:val="0"/>
          <w:color w:val="auto"/>
          <w:spacing w:val="0"/>
          <w:w w:val="100"/>
          <w:kern w:val="0"/>
          <w:sz w:val="32"/>
          <w:szCs w:val="32"/>
        </w:rPr>
        <w:t>，</w:t>
      </w:r>
      <w:r>
        <w:rPr>
          <w:rFonts w:hint="eastAsia" w:ascii="仿宋_GB2312" w:eastAsia="仿宋_GB2312"/>
          <w:b w:val="0"/>
          <w:i w:val="0"/>
          <w:caps w:val="0"/>
          <w:color w:val="auto"/>
          <w:spacing w:val="0"/>
          <w:w w:val="100"/>
          <w:kern w:val="0"/>
          <w:sz w:val="32"/>
          <w:szCs w:val="32"/>
          <w:lang w:val="en-US" w:eastAsia="zh-CN"/>
        </w:rPr>
        <w:t>开展农家乐等级评定和品牌培育，</w:t>
      </w:r>
      <w:r>
        <w:rPr>
          <w:rFonts w:hint="eastAsia" w:ascii="仿宋_GB2312" w:eastAsia="仿宋_GB2312"/>
          <w:b w:val="0"/>
          <w:i w:val="0"/>
          <w:caps w:val="0"/>
          <w:spacing w:val="0"/>
          <w:w w:val="100"/>
          <w:kern w:val="0"/>
          <w:sz w:val="32"/>
          <w:szCs w:val="32"/>
        </w:rPr>
        <w:t>指导提升服务质量。</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（三）自然资源部门负责指导农家乐开办、经营中涉及</w:t>
      </w:r>
      <w:r>
        <w:rPr>
          <w:rFonts w:hint="eastAsia" w:ascii="仿宋_GB2312" w:eastAsia="仿宋_GB2312"/>
          <w:b w:val="0"/>
          <w:i w:val="0"/>
          <w:caps w:val="0"/>
          <w:color w:val="auto"/>
          <w:spacing w:val="0"/>
          <w:w w:val="100"/>
          <w:kern w:val="0"/>
          <w:sz w:val="32"/>
          <w:szCs w:val="32"/>
          <w:lang w:val="en-US" w:eastAsia="zh-CN"/>
        </w:rPr>
        <w:t>国土</w:t>
      </w:r>
      <w:r>
        <w:rPr>
          <w:rFonts w:hint="eastAsia" w:ascii="仿宋_GB2312" w:eastAsia="仿宋_GB2312"/>
          <w:b w:val="0"/>
          <w:i w:val="0"/>
          <w:caps w:val="0"/>
          <w:spacing w:val="0"/>
          <w:w w:val="100"/>
          <w:kern w:val="0"/>
          <w:sz w:val="32"/>
          <w:szCs w:val="32"/>
        </w:rPr>
        <w:t>资源的保护、利用和监督管理。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（四）生态环境部门负责农家乐污水、废水和废气排放的监督管理，指导开展生态环境保护相关工作。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eastAsia="仿宋_GB2312"/>
          <w:b w:val="0"/>
          <w:i w:val="0"/>
          <w:caps w:val="0"/>
          <w:color w:val="auto"/>
          <w:spacing w:val="0"/>
          <w:w w:val="100"/>
          <w:kern w:val="0"/>
          <w:sz w:val="32"/>
          <w:szCs w:val="32"/>
          <w:lang w:eastAsia="zh-CN"/>
        </w:rPr>
      </w:pPr>
      <w:r>
        <w:rPr>
          <w:rFonts w:hint="eastAsia" w:ascii="仿宋_GB2312" w:eastAsia="仿宋_GB2312"/>
          <w:b w:val="0"/>
          <w:i w:val="0"/>
          <w:caps w:val="0"/>
          <w:spacing w:val="0"/>
          <w:w w:val="100"/>
          <w:kern w:val="0"/>
          <w:sz w:val="32"/>
          <w:szCs w:val="32"/>
        </w:rPr>
        <w:t>（五）</w:t>
      </w:r>
      <w:r>
        <w:rPr>
          <w:rFonts w:hint="eastAsia" w:ascii="仿宋_GB2312" w:eastAsia="仿宋_GB2312"/>
          <w:b w:val="0"/>
          <w:i w:val="0"/>
          <w:caps w:val="0"/>
          <w:color w:val="auto"/>
          <w:spacing w:val="0"/>
          <w:w w:val="100"/>
          <w:kern w:val="0"/>
          <w:sz w:val="32"/>
          <w:szCs w:val="32"/>
        </w:rPr>
        <w:t>市场监督管理部门负责农家乐</w:t>
      </w:r>
      <w:r>
        <w:rPr>
          <w:rFonts w:hint="eastAsia" w:ascii="仿宋_GB2312" w:eastAsia="仿宋_GB2312"/>
          <w:b w:val="0"/>
          <w:i w:val="0"/>
          <w:caps w:val="0"/>
          <w:color w:val="auto"/>
          <w:spacing w:val="0"/>
          <w:w w:val="100"/>
          <w:kern w:val="0"/>
          <w:sz w:val="32"/>
          <w:szCs w:val="32"/>
          <w:lang w:val="en-US" w:eastAsia="zh-CN"/>
        </w:rPr>
        <w:t>市场</w:t>
      </w:r>
      <w:r>
        <w:rPr>
          <w:rFonts w:hint="eastAsia" w:ascii="仿宋_GB2312" w:eastAsia="仿宋_GB2312"/>
          <w:b w:val="0"/>
          <w:i w:val="0"/>
          <w:caps w:val="0"/>
          <w:color w:val="auto"/>
          <w:spacing w:val="0"/>
          <w:w w:val="100"/>
          <w:kern w:val="0"/>
          <w:sz w:val="32"/>
          <w:szCs w:val="32"/>
        </w:rPr>
        <w:t>经营行为、市场秩序、食品安全、特种设备安全等方面的监督管理。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eastAsia="仿宋_GB2312"/>
          <w:b w:val="0"/>
          <w:i w:val="0"/>
          <w:caps w:val="0"/>
          <w:color w:val="auto"/>
          <w:spacing w:val="0"/>
          <w:w w:val="100"/>
          <w:kern w:val="0"/>
          <w:sz w:val="32"/>
          <w:szCs w:val="32"/>
          <w:lang w:eastAsia="zh-CN"/>
        </w:rPr>
      </w:pPr>
      <w:r>
        <w:rPr>
          <w:rFonts w:hint="eastAsia" w:ascii="仿宋_GB2312" w:eastAsia="仿宋_GB2312"/>
          <w:b w:val="0"/>
          <w:i w:val="0"/>
          <w:caps w:val="0"/>
          <w:color w:val="auto"/>
          <w:spacing w:val="0"/>
          <w:w w:val="100"/>
          <w:kern w:val="0"/>
          <w:sz w:val="32"/>
          <w:szCs w:val="32"/>
        </w:rPr>
        <w:t>（六）卫生健康部门负责住宿农家乐公共场所卫生的监督管理</w:t>
      </w:r>
      <w:r>
        <w:rPr>
          <w:rFonts w:hint="eastAsia" w:ascii="仿宋_GB2312" w:eastAsia="仿宋_GB2312"/>
          <w:b w:val="0"/>
          <w:i w:val="0"/>
          <w:caps w:val="0"/>
          <w:color w:val="auto"/>
          <w:spacing w:val="0"/>
          <w:w w:val="100"/>
          <w:kern w:val="0"/>
          <w:sz w:val="32"/>
          <w:szCs w:val="32"/>
          <w:lang w:eastAsia="zh-CN"/>
        </w:rPr>
        <w:t>工作</w:t>
      </w:r>
      <w:r>
        <w:rPr>
          <w:rFonts w:hint="eastAsia" w:ascii="仿宋_GB2312" w:eastAsia="仿宋_GB2312"/>
          <w:b w:val="0"/>
          <w:i w:val="0"/>
          <w:caps w:val="0"/>
          <w:color w:val="auto"/>
          <w:spacing w:val="0"/>
          <w:w w:val="1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16" w:firstLineChars="200"/>
        <w:jc w:val="both"/>
        <w:textAlignment w:val="baseline"/>
        <w:outlineLvl w:val="9"/>
        <w:rPr>
          <w:rFonts w:hint="eastAsia" w:ascii="仿宋_GB2312" w:eastAsia="仿宋_GB2312"/>
          <w:b w:val="0"/>
          <w:i w:val="0"/>
          <w:caps w:val="0"/>
          <w:color w:val="auto"/>
          <w:spacing w:val="-6"/>
          <w:w w:val="100"/>
          <w:kern w:val="0"/>
          <w:sz w:val="32"/>
          <w:szCs w:val="32"/>
          <w:lang w:eastAsia="zh-CN"/>
        </w:rPr>
      </w:pPr>
      <w:r>
        <w:rPr>
          <w:rFonts w:hint="eastAsia" w:ascii="仿宋_GB2312" w:eastAsia="仿宋_GB2312"/>
          <w:b w:val="0"/>
          <w:i w:val="0"/>
          <w:caps w:val="0"/>
          <w:color w:val="auto"/>
          <w:spacing w:val="-6"/>
          <w:w w:val="100"/>
          <w:kern w:val="0"/>
          <w:sz w:val="32"/>
          <w:szCs w:val="32"/>
          <w:lang w:eastAsia="zh-CN"/>
        </w:rPr>
        <w:t>（七）</w:t>
      </w:r>
      <w:r>
        <w:rPr>
          <w:rFonts w:hint="eastAsia" w:ascii="仿宋_GB2312" w:eastAsia="仿宋_GB2312"/>
          <w:b w:val="0"/>
          <w:i w:val="0"/>
          <w:caps w:val="0"/>
          <w:color w:val="auto"/>
          <w:spacing w:val="-6"/>
          <w:w w:val="100"/>
          <w:kern w:val="0"/>
          <w:sz w:val="32"/>
          <w:szCs w:val="32"/>
        </w:rPr>
        <w:t>公安部门负责农家乐治安管理，</w:t>
      </w:r>
      <w:r>
        <w:rPr>
          <w:rFonts w:hint="eastAsia" w:ascii="仿宋_GB2312" w:eastAsia="仿宋_GB2312"/>
          <w:b w:val="0"/>
          <w:i w:val="0"/>
          <w:caps w:val="0"/>
          <w:color w:val="auto"/>
          <w:spacing w:val="-6"/>
          <w:w w:val="100"/>
          <w:kern w:val="0"/>
          <w:sz w:val="32"/>
          <w:szCs w:val="32"/>
          <w:lang w:val="en-US" w:eastAsia="zh-CN"/>
        </w:rPr>
        <w:t>建立警民联动机制；</w:t>
      </w:r>
      <w:r>
        <w:rPr>
          <w:rFonts w:hint="eastAsia" w:ascii="仿宋_GB2312" w:eastAsia="仿宋_GB2312"/>
          <w:b w:val="0"/>
          <w:i w:val="0"/>
          <w:caps w:val="0"/>
          <w:color w:val="auto"/>
          <w:spacing w:val="0"/>
          <w:w w:val="100"/>
          <w:kern w:val="0"/>
          <w:sz w:val="32"/>
          <w:szCs w:val="32"/>
          <w:lang w:val="en-US" w:eastAsia="zh-CN"/>
        </w:rPr>
        <w:t>在</w:t>
      </w:r>
      <w:r>
        <w:rPr>
          <w:rFonts w:hint="eastAsia" w:ascii="仿宋_GB2312" w:eastAsia="仿宋_GB2312"/>
          <w:b w:val="0"/>
          <w:i w:val="0"/>
          <w:caps w:val="0"/>
          <w:color w:val="auto"/>
          <w:spacing w:val="0"/>
          <w:w w:val="100"/>
          <w:kern w:val="0"/>
          <w:sz w:val="32"/>
          <w:szCs w:val="32"/>
          <w:lang w:eastAsia="zh-CN"/>
        </w:rPr>
        <w:t>消防救援</w:t>
      </w:r>
      <w:r>
        <w:rPr>
          <w:rFonts w:hint="eastAsia" w:ascii="仿宋_GB2312" w:eastAsia="仿宋_GB2312"/>
          <w:b w:val="0"/>
          <w:i w:val="0"/>
          <w:caps w:val="0"/>
          <w:color w:val="auto"/>
          <w:spacing w:val="0"/>
          <w:w w:val="100"/>
          <w:kern w:val="0"/>
          <w:sz w:val="32"/>
          <w:szCs w:val="32"/>
          <w:lang w:val="en-US" w:eastAsia="zh-CN"/>
        </w:rPr>
        <w:t>部门业务指导下</w:t>
      </w:r>
      <w:r>
        <w:rPr>
          <w:rFonts w:hint="eastAsia" w:ascii="仿宋_GB2312" w:eastAsia="仿宋_GB2312"/>
          <w:b w:val="0"/>
          <w:i w:val="0"/>
          <w:caps w:val="0"/>
          <w:color w:val="auto"/>
          <w:spacing w:val="-6"/>
          <w:w w:val="100"/>
          <w:kern w:val="0"/>
          <w:sz w:val="32"/>
          <w:szCs w:val="32"/>
          <w:lang w:val="en-US" w:eastAsia="zh-CN"/>
        </w:rPr>
        <w:t>开展</w:t>
      </w:r>
      <w:r>
        <w:rPr>
          <w:rFonts w:hint="eastAsia" w:ascii="仿宋_GB2312" w:eastAsia="仿宋_GB2312"/>
          <w:b w:val="0"/>
          <w:i w:val="0"/>
          <w:caps w:val="0"/>
          <w:color w:val="auto"/>
          <w:spacing w:val="-6"/>
          <w:w w:val="100"/>
          <w:kern w:val="0"/>
          <w:sz w:val="32"/>
          <w:szCs w:val="32"/>
          <w:lang w:eastAsia="zh-CN"/>
        </w:rPr>
        <w:t>农家乐</w:t>
      </w:r>
      <w:r>
        <w:rPr>
          <w:rFonts w:hint="eastAsia" w:ascii="仿宋_GB2312" w:eastAsia="仿宋_GB2312"/>
          <w:b w:val="0"/>
          <w:i w:val="0"/>
          <w:caps w:val="0"/>
          <w:color w:val="auto"/>
          <w:spacing w:val="-6"/>
          <w:w w:val="100"/>
          <w:kern w:val="0"/>
          <w:sz w:val="32"/>
          <w:szCs w:val="32"/>
          <w:lang w:val="en-US" w:eastAsia="zh-CN"/>
        </w:rPr>
        <w:t>日常消防监督检查、</w:t>
      </w:r>
      <w:r>
        <w:rPr>
          <w:rFonts w:hint="eastAsia" w:ascii="仿宋_GB2312" w:eastAsia="仿宋_GB2312"/>
          <w:b w:val="0"/>
          <w:i w:val="0"/>
          <w:caps w:val="0"/>
          <w:color w:val="auto"/>
          <w:spacing w:val="-6"/>
          <w:w w:val="100"/>
          <w:kern w:val="0"/>
          <w:sz w:val="32"/>
          <w:szCs w:val="32"/>
          <w:lang w:eastAsia="zh-CN"/>
        </w:rPr>
        <w:t>安全</w:t>
      </w:r>
      <w:r>
        <w:rPr>
          <w:rFonts w:hint="eastAsia" w:ascii="仿宋_GB2312" w:eastAsia="仿宋_GB2312"/>
          <w:b w:val="0"/>
          <w:i w:val="0"/>
          <w:caps w:val="0"/>
          <w:color w:val="auto"/>
          <w:spacing w:val="-6"/>
          <w:w w:val="100"/>
          <w:kern w:val="0"/>
          <w:sz w:val="32"/>
          <w:szCs w:val="32"/>
          <w:lang w:val="en-US" w:eastAsia="zh-CN"/>
        </w:rPr>
        <w:t>隐患排查和整治工作</w:t>
      </w:r>
      <w:r>
        <w:rPr>
          <w:rFonts w:hint="eastAsia" w:ascii="仿宋_GB2312" w:eastAsia="仿宋_GB2312"/>
          <w:b w:val="0"/>
          <w:i w:val="0"/>
          <w:caps w:val="0"/>
          <w:color w:val="auto"/>
          <w:spacing w:val="-6"/>
          <w:w w:val="1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16" w:firstLineChars="200"/>
        <w:jc w:val="both"/>
        <w:textAlignment w:val="baseline"/>
        <w:outlineLvl w:val="9"/>
        <w:rPr>
          <w:rFonts w:ascii="仿宋_GB2312" w:eastAsia="仿宋_GB2312"/>
          <w:b w:val="0"/>
          <w:i w:val="0"/>
          <w:caps w:val="0"/>
          <w:color w:val="auto"/>
          <w:spacing w:val="-6"/>
          <w:w w:val="100"/>
          <w:kern w:val="0"/>
          <w:sz w:val="32"/>
          <w:szCs w:val="32"/>
        </w:rPr>
      </w:pPr>
      <w:r>
        <w:rPr>
          <w:rFonts w:hint="eastAsia" w:ascii="仿宋_GB2312" w:eastAsia="仿宋_GB2312"/>
          <w:b w:val="0"/>
          <w:i w:val="0"/>
          <w:caps w:val="0"/>
          <w:color w:val="auto"/>
          <w:spacing w:val="-6"/>
          <w:w w:val="100"/>
          <w:kern w:val="0"/>
          <w:sz w:val="32"/>
          <w:szCs w:val="32"/>
        </w:rPr>
        <w:t>（八）农业农村部门负责指导农家乐涉及闲置宅基地盘活有关管理工作，牵头组织改善农村人居环境，指导农家乐厕所提升改造。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color w:val="auto"/>
          <w:spacing w:val="0"/>
          <w:w w:val="100"/>
          <w:kern w:val="0"/>
          <w:sz w:val="32"/>
          <w:szCs w:val="32"/>
        </w:rPr>
      </w:pPr>
      <w:r>
        <w:rPr>
          <w:rFonts w:hint="eastAsia" w:ascii="仿宋_GB2312" w:eastAsia="仿宋_GB2312"/>
          <w:b w:val="0"/>
          <w:i w:val="0"/>
          <w:caps w:val="0"/>
          <w:color w:val="auto"/>
          <w:spacing w:val="0"/>
          <w:w w:val="100"/>
          <w:kern w:val="0"/>
          <w:sz w:val="32"/>
          <w:szCs w:val="32"/>
        </w:rPr>
        <w:t>（九）水利部门负责做好农家乐发展中涉及河道、水库</w:t>
      </w:r>
      <w:r>
        <w:rPr>
          <w:rFonts w:hint="eastAsia" w:ascii="仿宋_GB2312" w:eastAsia="仿宋_GB2312"/>
          <w:b w:val="0"/>
          <w:i w:val="0"/>
          <w:caps w:val="0"/>
          <w:color w:val="auto"/>
          <w:spacing w:val="0"/>
          <w:w w:val="100"/>
          <w:kern w:val="0"/>
          <w:sz w:val="32"/>
          <w:szCs w:val="32"/>
          <w:lang w:eastAsia="zh-CN"/>
        </w:rPr>
        <w:t>、</w:t>
      </w:r>
      <w:r>
        <w:rPr>
          <w:rFonts w:hint="eastAsia" w:ascii="仿宋_GB2312" w:eastAsia="仿宋_GB2312"/>
          <w:b w:val="0"/>
          <w:i w:val="0"/>
          <w:caps w:val="0"/>
          <w:color w:val="auto"/>
          <w:spacing w:val="0"/>
          <w:w w:val="100"/>
          <w:kern w:val="0"/>
          <w:sz w:val="32"/>
          <w:szCs w:val="32"/>
          <w:lang w:val="en-US" w:eastAsia="zh-CN"/>
        </w:rPr>
        <w:t>湖泊等</w:t>
      </w:r>
      <w:r>
        <w:rPr>
          <w:rFonts w:hint="eastAsia" w:ascii="仿宋_GB2312" w:eastAsia="仿宋_GB2312"/>
          <w:b w:val="0"/>
          <w:i w:val="0"/>
          <w:caps w:val="0"/>
          <w:color w:val="auto"/>
          <w:spacing w:val="0"/>
          <w:w w:val="100"/>
          <w:kern w:val="0"/>
          <w:sz w:val="32"/>
          <w:szCs w:val="32"/>
        </w:rPr>
        <w:t>管理范围内的监督管理工作。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color w:val="auto"/>
          <w:spacing w:val="0"/>
          <w:w w:val="100"/>
          <w:kern w:val="0"/>
          <w:sz w:val="32"/>
          <w:szCs w:val="32"/>
        </w:rPr>
      </w:pPr>
      <w:r>
        <w:rPr>
          <w:rFonts w:hint="eastAsia" w:ascii="仿宋_GB2312" w:eastAsia="仿宋_GB2312"/>
          <w:b w:val="0"/>
          <w:i w:val="0"/>
          <w:caps w:val="0"/>
          <w:color w:val="auto"/>
          <w:spacing w:val="0"/>
          <w:w w:val="100"/>
          <w:kern w:val="0"/>
          <w:sz w:val="32"/>
          <w:szCs w:val="32"/>
        </w:rPr>
        <w:t>（十）林业部门负责农家乐发展中涉及到对森林、草原、湿</w:t>
      </w:r>
      <w:r>
        <w:rPr>
          <w:rFonts w:hint="eastAsia" w:ascii="仿宋_GB2312" w:eastAsia="仿宋_GB2312"/>
          <w:b w:val="0"/>
          <w:i w:val="0"/>
          <w:caps w:val="0"/>
          <w:color w:val="auto"/>
          <w:spacing w:val="-4"/>
          <w:w w:val="100"/>
          <w:kern w:val="0"/>
          <w:sz w:val="32"/>
          <w:szCs w:val="32"/>
        </w:rPr>
        <w:t>地、自然保护</w:t>
      </w:r>
      <w:r>
        <w:rPr>
          <w:rFonts w:hint="eastAsia" w:ascii="仿宋_GB2312" w:eastAsia="仿宋_GB2312"/>
          <w:b w:val="0"/>
          <w:i w:val="0"/>
          <w:caps w:val="0"/>
          <w:color w:val="auto"/>
          <w:spacing w:val="-4"/>
          <w:w w:val="100"/>
          <w:kern w:val="0"/>
          <w:sz w:val="32"/>
          <w:szCs w:val="32"/>
          <w:lang w:eastAsia="zh-CN"/>
        </w:rPr>
        <w:t>地</w:t>
      </w:r>
      <w:r>
        <w:rPr>
          <w:rFonts w:hint="eastAsia" w:ascii="仿宋_GB2312" w:eastAsia="仿宋_GB2312"/>
          <w:b w:val="0"/>
          <w:i w:val="0"/>
          <w:caps w:val="0"/>
          <w:color w:val="auto"/>
          <w:spacing w:val="-4"/>
          <w:w w:val="100"/>
          <w:kern w:val="0"/>
          <w:sz w:val="32"/>
          <w:szCs w:val="32"/>
        </w:rPr>
        <w:t>、陆生野生动植物等资源的保护、利用和监督管理。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color w:val="auto"/>
          <w:spacing w:val="0"/>
          <w:w w:val="100"/>
          <w:kern w:val="0"/>
          <w:sz w:val="32"/>
          <w:szCs w:val="32"/>
        </w:rPr>
      </w:pPr>
      <w:r>
        <w:rPr>
          <w:rFonts w:hint="eastAsia" w:ascii="仿宋_GB2312" w:eastAsia="仿宋_GB2312"/>
          <w:b w:val="0"/>
          <w:i w:val="0"/>
          <w:caps w:val="0"/>
          <w:color w:val="auto"/>
          <w:spacing w:val="0"/>
          <w:w w:val="100"/>
          <w:kern w:val="0"/>
          <w:sz w:val="32"/>
          <w:szCs w:val="32"/>
        </w:rPr>
        <w:t>（十一）行政审批部门负责职能范围内与农家乐相关的行政审批与政务服务工作。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eastAsia="仿宋_GB2312"/>
          <w:b w:val="0"/>
          <w:i w:val="0"/>
          <w:caps w:val="0"/>
          <w:color w:val="auto"/>
          <w:spacing w:val="0"/>
          <w:w w:val="100"/>
          <w:kern w:val="0"/>
          <w:sz w:val="32"/>
          <w:szCs w:val="32"/>
        </w:rPr>
      </w:pPr>
      <w:r>
        <w:rPr>
          <w:rFonts w:hint="eastAsia" w:ascii="仿宋_GB2312" w:eastAsia="仿宋_GB2312"/>
          <w:b w:val="0"/>
          <w:i w:val="0"/>
          <w:caps w:val="0"/>
          <w:color w:val="auto"/>
          <w:spacing w:val="0"/>
          <w:w w:val="100"/>
          <w:kern w:val="0"/>
          <w:sz w:val="32"/>
          <w:szCs w:val="32"/>
        </w:rPr>
        <w:t>（十二）住建部门负责指导</w:t>
      </w:r>
      <w:r>
        <w:rPr>
          <w:rFonts w:hint="eastAsia" w:ascii="仿宋_GB2312" w:eastAsia="仿宋_GB2312"/>
          <w:b w:val="0"/>
          <w:i w:val="0"/>
          <w:caps w:val="0"/>
          <w:color w:val="auto"/>
          <w:spacing w:val="0"/>
          <w:w w:val="100"/>
          <w:kern w:val="0"/>
          <w:sz w:val="32"/>
          <w:szCs w:val="32"/>
        </w:rPr>
        <w:t>农家乐</w:t>
      </w:r>
      <w:r>
        <w:rPr>
          <w:rFonts w:hint="eastAsia" w:ascii="仿宋_GB2312" w:eastAsia="仿宋_GB2312"/>
          <w:b w:val="0"/>
          <w:i w:val="0"/>
          <w:caps w:val="0"/>
          <w:color w:val="auto"/>
          <w:spacing w:val="0"/>
          <w:w w:val="100"/>
          <w:kern w:val="0"/>
          <w:sz w:val="32"/>
          <w:szCs w:val="32"/>
          <w:lang w:val="en-US" w:eastAsia="zh-CN"/>
        </w:rPr>
        <w:t>生产</w:t>
      </w:r>
      <w:r>
        <w:rPr>
          <w:rFonts w:hint="eastAsia" w:ascii="仿宋_GB2312" w:eastAsia="仿宋_GB2312"/>
          <w:b w:val="0"/>
          <w:i w:val="0"/>
          <w:caps w:val="0"/>
          <w:color w:val="auto"/>
          <w:spacing w:val="0"/>
          <w:w w:val="100"/>
          <w:kern w:val="0"/>
          <w:sz w:val="32"/>
          <w:szCs w:val="32"/>
        </w:rPr>
        <w:t>生活垃圾收集处置和监督管理。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eastAsia="仿宋_GB2312"/>
          <w:b w:val="0"/>
          <w:i w:val="0"/>
          <w:caps w:val="0"/>
          <w:color w:val="auto"/>
          <w:spacing w:val="0"/>
          <w:w w:val="100"/>
          <w:kern w:val="0"/>
          <w:sz w:val="32"/>
          <w:szCs w:val="32"/>
        </w:rPr>
      </w:pPr>
      <w:r>
        <w:rPr>
          <w:rFonts w:hint="eastAsia" w:ascii="仿宋_GB2312" w:eastAsia="仿宋_GB2312"/>
          <w:b w:val="0"/>
          <w:i w:val="0"/>
          <w:caps w:val="0"/>
          <w:color w:val="auto"/>
          <w:spacing w:val="0"/>
          <w:w w:val="100"/>
          <w:kern w:val="0"/>
          <w:sz w:val="32"/>
          <w:szCs w:val="32"/>
        </w:rPr>
        <w:t>（十三）应急管理部门负责指导</w:t>
      </w:r>
      <w:r>
        <w:rPr>
          <w:rFonts w:hint="eastAsia" w:ascii="仿宋_GB2312" w:eastAsia="仿宋_GB2312"/>
          <w:b w:val="0"/>
          <w:i w:val="0"/>
          <w:caps w:val="0"/>
          <w:color w:val="auto"/>
          <w:spacing w:val="0"/>
          <w:w w:val="100"/>
          <w:kern w:val="0"/>
          <w:sz w:val="32"/>
          <w:szCs w:val="32"/>
          <w:lang w:eastAsia="zh-CN"/>
        </w:rPr>
        <w:t>相关单位落实</w:t>
      </w:r>
      <w:r>
        <w:rPr>
          <w:rFonts w:hint="eastAsia" w:ascii="仿宋_GB2312" w:eastAsia="仿宋_GB2312"/>
          <w:b w:val="0"/>
          <w:i w:val="0"/>
          <w:caps w:val="0"/>
          <w:color w:val="auto"/>
          <w:spacing w:val="0"/>
          <w:w w:val="100"/>
          <w:kern w:val="0"/>
          <w:sz w:val="32"/>
          <w:szCs w:val="32"/>
        </w:rPr>
        <w:t>农家乐应急预案编制、</w:t>
      </w:r>
      <w:r>
        <w:rPr>
          <w:rFonts w:hint="eastAsia" w:ascii="仿宋_GB2312" w:eastAsia="仿宋_GB2312"/>
          <w:b w:val="0"/>
          <w:i w:val="0"/>
          <w:caps w:val="0"/>
          <w:color w:val="auto"/>
          <w:spacing w:val="0"/>
          <w:w w:val="100"/>
          <w:kern w:val="0"/>
          <w:sz w:val="32"/>
          <w:szCs w:val="32"/>
          <w:lang w:val="en-US" w:eastAsia="zh-CN"/>
        </w:rPr>
        <w:t>应急设施设备配置、</w:t>
      </w:r>
      <w:r>
        <w:rPr>
          <w:rFonts w:hint="eastAsia" w:ascii="仿宋_GB2312" w:eastAsia="仿宋_GB2312"/>
          <w:b w:val="0"/>
          <w:i w:val="0"/>
          <w:caps w:val="0"/>
          <w:color w:val="auto"/>
          <w:spacing w:val="0"/>
          <w:w w:val="100"/>
          <w:kern w:val="0"/>
          <w:sz w:val="32"/>
          <w:szCs w:val="32"/>
        </w:rPr>
        <w:t>应急演练等工作。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eastAsia" w:ascii="仿宋_GB2312" w:eastAsia="仿宋_GB2312"/>
          <w:b w:val="0"/>
          <w:i w:val="0"/>
          <w:caps w:val="0"/>
          <w:color w:val="auto"/>
          <w:spacing w:val="0"/>
          <w:w w:val="100"/>
          <w:kern w:val="0"/>
          <w:sz w:val="32"/>
          <w:szCs w:val="32"/>
        </w:rPr>
      </w:pPr>
      <w:r>
        <w:rPr>
          <w:rFonts w:hint="eastAsia" w:ascii="仿宋_GB2312" w:eastAsia="仿宋_GB2312"/>
          <w:b w:val="0"/>
          <w:i w:val="0"/>
          <w:caps w:val="0"/>
          <w:color w:val="auto"/>
          <w:spacing w:val="0"/>
          <w:w w:val="100"/>
          <w:kern w:val="0"/>
          <w:sz w:val="32"/>
          <w:szCs w:val="32"/>
        </w:rPr>
        <w:t>（十</w:t>
      </w:r>
      <w:r>
        <w:rPr>
          <w:rFonts w:hint="eastAsia" w:ascii="仿宋_GB2312" w:eastAsia="仿宋_GB2312"/>
          <w:b w:val="0"/>
          <w:i w:val="0"/>
          <w:caps w:val="0"/>
          <w:color w:val="auto"/>
          <w:spacing w:val="0"/>
          <w:w w:val="100"/>
          <w:kern w:val="0"/>
          <w:sz w:val="32"/>
          <w:szCs w:val="32"/>
          <w:lang w:eastAsia="zh-CN"/>
        </w:rPr>
        <w:t>四</w:t>
      </w:r>
      <w:r>
        <w:rPr>
          <w:rFonts w:hint="eastAsia" w:ascii="仿宋_GB2312" w:eastAsia="仿宋_GB2312"/>
          <w:b w:val="0"/>
          <w:i w:val="0"/>
          <w:caps w:val="0"/>
          <w:color w:val="auto"/>
          <w:spacing w:val="0"/>
          <w:w w:val="100"/>
          <w:kern w:val="0"/>
          <w:sz w:val="32"/>
          <w:szCs w:val="32"/>
        </w:rPr>
        <w:t>）</w:t>
      </w:r>
      <w:r>
        <w:rPr>
          <w:rFonts w:hint="eastAsia" w:ascii="仿宋_GB2312" w:eastAsia="仿宋_GB2312"/>
          <w:b w:val="0"/>
          <w:i w:val="0"/>
          <w:caps w:val="0"/>
          <w:color w:val="auto"/>
          <w:spacing w:val="0"/>
          <w:w w:val="100"/>
          <w:kern w:val="0"/>
          <w:sz w:val="32"/>
          <w:szCs w:val="32"/>
          <w:lang w:eastAsia="zh-CN"/>
        </w:rPr>
        <w:t>消防救援机构负责农家乐履行法定消防安全职责情况的监督抽查</w:t>
      </w:r>
      <w:r>
        <w:rPr>
          <w:rFonts w:hint="eastAsia" w:ascii="仿宋_GB2312" w:eastAsia="仿宋_GB2312"/>
          <w:b w:val="0"/>
          <w:i w:val="0"/>
          <w:caps w:val="0"/>
          <w:color w:val="auto"/>
          <w:spacing w:val="0"/>
          <w:w w:val="100"/>
          <w:kern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（十</w:t>
      </w:r>
      <w:r>
        <w:rPr>
          <w:rFonts w:hint="eastAsia" w:ascii="仿宋_GB2312" w:eastAsia="仿宋_GB2312"/>
          <w:b w:val="0"/>
          <w:i w:val="0"/>
          <w:caps w:val="0"/>
          <w:spacing w:val="0"/>
          <w:w w:val="100"/>
          <w:kern w:val="0"/>
          <w:sz w:val="32"/>
          <w:szCs w:val="32"/>
          <w:lang w:eastAsia="zh-CN"/>
        </w:rPr>
        <w:t>五</w:t>
      </w:r>
      <w:r>
        <w:rPr>
          <w:rFonts w:hint="eastAsia" w:ascii="仿宋_GB2312" w:eastAsia="仿宋_GB2312"/>
          <w:b w:val="0"/>
          <w:i w:val="0"/>
          <w:caps w:val="0"/>
          <w:spacing w:val="0"/>
          <w:w w:val="100"/>
          <w:kern w:val="0"/>
          <w:sz w:val="32"/>
          <w:szCs w:val="32"/>
        </w:rPr>
        <w:t>）网信部门负责农家乐涉及网站、公众号、应用程序等网络平台的监督管理和舆论管控。</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ascii="仿宋_GB2312" w:eastAsia="仿宋_GB2312"/>
          <w:b w:val="0"/>
          <w:i w:val="0"/>
          <w:caps w:val="0"/>
          <w:spacing w:val="0"/>
          <w:w w:val="100"/>
          <w:kern w:val="0"/>
          <w:sz w:val="32"/>
          <w:szCs w:val="32"/>
        </w:rPr>
      </w:pPr>
      <w:r>
        <w:rPr>
          <w:rFonts w:hint="eastAsia" w:ascii="仿宋_GB2312" w:eastAsia="仿宋_GB2312"/>
          <w:b w:val="0"/>
          <w:i w:val="0"/>
          <w:caps w:val="0"/>
          <w:spacing w:val="0"/>
          <w:w w:val="100"/>
          <w:kern w:val="0"/>
          <w:sz w:val="32"/>
          <w:szCs w:val="32"/>
        </w:rPr>
        <w:t>（十</w:t>
      </w:r>
      <w:r>
        <w:rPr>
          <w:rFonts w:hint="eastAsia" w:ascii="仿宋_GB2312" w:eastAsia="仿宋_GB2312"/>
          <w:b w:val="0"/>
          <w:i w:val="0"/>
          <w:caps w:val="0"/>
          <w:spacing w:val="0"/>
          <w:w w:val="100"/>
          <w:kern w:val="0"/>
          <w:sz w:val="32"/>
          <w:szCs w:val="32"/>
          <w:lang w:eastAsia="zh-CN"/>
        </w:rPr>
        <w:t>六</w:t>
      </w:r>
      <w:r>
        <w:rPr>
          <w:rFonts w:hint="eastAsia" w:ascii="仿宋_GB2312" w:eastAsia="仿宋_GB2312"/>
          <w:b w:val="0"/>
          <w:i w:val="0"/>
          <w:caps w:val="0"/>
          <w:spacing w:val="0"/>
          <w:w w:val="100"/>
          <w:kern w:val="0"/>
          <w:sz w:val="32"/>
          <w:szCs w:val="32"/>
        </w:rPr>
        <w:t>）人社、财政、城管、交通、体育、科技等部</w:t>
      </w:r>
      <w:r>
        <w:rPr>
          <w:rFonts w:hint="eastAsia" w:ascii="仿宋_GB2312" w:eastAsia="仿宋_GB2312"/>
          <w:b w:val="0"/>
          <w:i w:val="0"/>
          <w:caps w:val="0"/>
          <w:spacing w:val="-4"/>
          <w:w w:val="100"/>
          <w:kern w:val="0"/>
          <w:sz w:val="32"/>
          <w:szCs w:val="32"/>
        </w:rPr>
        <w:t>门在各自职责范围内，共同做好秦岭生态保护农家乐监督管理工作。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hint="eastAsia" w:ascii="楷体" w:hAnsi="楷体" w:eastAsia="楷体"/>
          <w:b/>
          <w:i w:val="0"/>
          <w:caps w:val="0"/>
          <w:spacing w:val="0"/>
          <w:w w:val="1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第</w:t>
      </w:r>
      <w:r>
        <w:rPr>
          <w:rFonts w:hint="eastAsia" w:ascii="黑体" w:hAnsi="黑体" w:eastAsia="黑体"/>
          <w:b w:val="0"/>
          <w:i w:val="0"/>
          <w:caps w:val="0"/>
          <w:spacing w:val="0"/>
          <w:w w:val="100"/>
          <w:sz w:val="32"/>
          <w:szCs w:val="32"/>
          <w:lang w:eastAsia="zh-CN"/>
        </w:rPr>
        <w:t>五</w:t>
      </w:r>
      <w:r>
        <w:rPr>
          <w:rFonts w:hint="eastAsia" w:ascii="黑体" w:hAnsi="黑体" w:eastAsia="黑体"/>
          <w:b w:val="0"/>
          <w:i w:val="0"/>
          <w:caps w:val="0"/>
          <w:spacing w:val="0"/>
          <w:w w:val="100"/>
          <w:sz w:val="32"/>
          <w:szCs w:val="32"/>
        </w:rPr>
        <w:t xml:space="preserve">章  </w:t>
      </w:r>
      <w:r>
        <w:rPr>
          <w:rFonts w:hint="eastAsia" w:ascii="黑体" w:hAnsi="黑体" w:eastAsia="黑体"/>
          <w:b w:val="0"/>
          <w:i w:val="0"/>
          <w:caps w:val="0"/>
          <w:spacing w:val="0"/>
          <w:w w:val="100"/>
          <w:sz w:val="32"/>
          <w:szCs w:val="32"/>
          <w:lang w:eastAsia="zh-CN"/>
        </w:rPr>
        <w:t>法律责任</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sz w:val="32"/>
          <w:szCs w:val="32"/>
        </w:rPr>
      </w:pPr>
      <w:r>
        <w:rPr>
          <w:rFonts w:hint="eastAsia" w:ascii="楷体" w:hAnsi="楷体" w:eastAsia="楷体"/>
          <w:b/>
          <w:i w:val="0"/>
          <w:caps w:val="0"/>
          <w:spacing w:val="0"/>
          <w:w w:val="100"/>
          <w:kern w:val="0"/>
          <w:sz w:val="32"/>
          <w:szCs w:val="32"/>
        </w:rPr>
        <w:t>第十</w:t>
      </w:r>
      <w:r>
        <w:rPr>
          <w:rFonts w:hint="eastAsia" w:ascii="楷体" w:hAnsi="楷体" w:eastAsia="楷体"/>
          <w:b/>
          <w:i w:val="0"/>
          <w:caps w:val="0"/>
          <w:spacing w:val="0"/>
          <w:w w:val="100"/>
          <w:sz w:val="32"/>
          <w:szCs w:val="32"/>
        </w:rPr>
        <w:t>七</w:t>
      </w:r>
      <w:r>
        <w:rPr>
          <w:rFonts w:hint="eastAsia" w:ascii="楷体" w:hAnsi="楷体" w:eastAsia="楷体"/>
          <w:b/>
          <w:i w:val="0"/>
          <w:caps w:val="0"/>
          <w:spacing w:val="0"/>
          <w:w w:val="100"/>
          <w:kern w:val="0"/>
          <w:sz w:val="32"/>
          <w:szCs w:val="32"/>
        </w:rPr>
        <w:t xml:space="preserve">条  </w:t>
      </w:r>
      <w:r>
        <w:rPr>
          <w:rFonts w:hint="eastAsia" w:ascii="仿宋_GB2312" w:hAnsi="黑体" w:eastAsia="仿宋_GB2312"/>
          <w:b w:val="0"/>
          <w:i w:val="0"/>
          <w:caps w:val="0"/>
          <w:spacing w:val="0"/>
          <w:w w:val="100"/>
          <w:sz w:val="32"/>
          <w:szCs w:val="32"/>
          <w:shd w:val="clear" w:color="auto" w:fill="FFFFFF"/>
        </w:rPr>
        <w:t>农家乐经营者</w:t>
      </w:r>
      <w:r>
        <w:rPr>
          <w:rFonts w:hint="eastAsia" w:ascii="仿宋_GB2312" w:eastAsia="仿宋_GB2312"/>
          <w:b w:val="0"/>
          <w:i w:val="0"/>
          <w:caps w:val="0"/>
          <w:spacing w:val="0"/>
          <w:w w:val="100"/>
          <w:sz w:val="32"/>
          <w:szCs w:val="32"/>
        </w:rPr>
        <w:t>违反生态环境保护、土地管理、食品安全、公共卫生、社会治安、</w:t>
      </w:r>
      <w:r>
        <w:rPr>
          <w:rFonts w:hint="eastAsia" w:ascii="仿宋_GB2312" w:eastAsia="仿宋_GB2312"/>
          <w:b w:val="0"/>
          <w:i w:val="0"/>
          <w:caps w:val="0"/>
          <w:spacing w:val="0"/>
          <w:w w:val="100"/>
          <w:sz w:val="32"/>
          <w:szCs w:val="32"/>
          <w:lang w:eastAsia="zh-CN"/>
        </w:rPr>
        <w:t>消防安全、</w:t>
      </w:r>
      <w:r>
        <w:rPr>
          <w:rFonts w:hint="eastAsia" w:ascii="仿宋_GB2312" w:eastAsia="仿宋_GB2312"/>
          <w:b w:val="0"/>
          <w:i w:val="0"/>
          <w:caps w:val="0"/>
          <w:spacing w:val="0"/>
          <w:w w:val="100"/>
          <w:sz w:val="32"/>
          <w:szCs w:val="32"/>
        </w:rPr>
        <w:t>文物保护、旅游质量等相关法律法规开展经营活动的，由相关行政管理部门按各自职责依法查处。</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hint="eastAsia" w:ascii="仿宋_GB2312" w:eastAsia="仿宋_GB2312"/>
          <w:b w:val="0"/>
          <w:i w:val="0"/>
          <w:caps w:val="0"/>
          <w:spacing w:val="0"/>
          <w:w w:val="100"/>
          <w:kern w:val="0"/>
          <w:sz w:val="32"/>
          <w:szCs w:val="32"/>
          <w:lang w:eastAsia="zh-CN"/>
        </w:rPr>
      </w:pPr>
      <w:r>
        <w:rPr>
          <w:rFonts w:hint="eastAsia" w:ascii="楷体" w:hAnsi="楷体" w:eastAsia="楷体"/>
          <w:b/>
          <w:i w:val="0"/>
          <w:caps w:val="0"/>
          <w:spacing w:val="0"/>
          <w:w w:val="100"/>
          <w:kern w:val="0"/>
          <w:sz w:val="32"/>
          <w:szCs w:val="32"/>
        </w:rPr>
        <w:t>第十</w:t>
      </w:r>
      <w:r>
        <w:rPr>
          <w:rFonts w:hint="eastAsia" w:ascii="楷体" w:hAnsi="楷体" w:eastAsia="楷体"/>
          <w:b/>
          <w:i w:val="0"/>
          <w:caps w:val="0"/>
          <w:spacing w:val="0"/>
          <w:w w:val="100"/>
          <w:sz w:val="32"/>
          <w:szCs w:val="32"/>
        </w:rPr>
        <w:t>八</w:t>
      </w:r>
      <w:r>
        <w:rPr>
          <w:rFonts w:hint="eastAsia" w:ascii="楷体" w:hAnsi="楷体" w:eastAsia="楷体"/>
          <w:b/>
          <w:i w:val="0"/>
          <w:caps w:val="0"/>
          <w:spacing w:val="0"/>
          <w:w w:val="100"/>
          <w:kern w:val="0"/>
          <w:sz w:val="32"/>
          <w:szCs w:val="32"/>
        </w:rPr>
        <w:t xml:space="preserve">条  </w:t>
      </w:r>
      <w:r>
        <w:rPr>
          <w:rFonts w:hint="eastAsia" w:ascii="仿宋_GB2312" w:eastAsia="仿宋_GB2312"/>
          <w:b w:val="0"/>
          <w:i w:val="0"/>
          <w:caps w:val="0"/>
          <w:spacing w:val="0"/>
          <w:w w:val="100"/>
          <w:kern w:val="0"/>
          <w:sz w:val="32"/>
          <w:szCs w:val="32"/>
          <w:lang w:eastAsia="zh-CN"/>
        </w:rPr>
        <w:t>鼓励各县（市、区）政府出台促进农家乐高质量发展奖励政策措施，制定农家乐等级评定管理办法，将农家乐纳入乡村振兴和创建全域旅游示范重要内容，出台农家乐具体建设标准，列入专项经费，进行打造提升。鼓励县（市、区）、乡镇（街道）设立统一管理机构或平台，实施农家乐标准化示范试点和提升工程，开展农家乐周边环境整治，培育“安康味道”地方特色美食，融入文化元素，打造精品工程，全面提升区域农家乐品牌和服务品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2"/>
          <w:szCs w:val="32"/>
        </w:rPr>
      </w:pPr>
      <w:r>
        <w:rPr>
          <w:rFonts w:hint="eastAsia" w:ascii="楷体" w:hAnsi="楷体" w:eastAsia="楷体"/>
          <w:b/>
          <w:i w:val="0"/>
          <w:caps w:val="0"/>
          <w:spacing w:val="0"/>
          <w:w w:val="100"/>
          <w:sz w:val="32"/>
          <w:szCs w:val="32"/>
        </w:rPr>
        <w:t xml:space="preserve">第十九条  </w:t>
      </w:r>
      <w:r>
        <w:rPr>
          <w:rFonts w:hint="eastAsia" w:ascii="仿宋_GB2312" w:eastAsia="仿宋_GB2312"/>
          <w:b w:val="0"/>
          <w:i w:val="0"/>
          <w:caps w:val="0"/>
          <w:spacing w:val="0"/>
          <w:w w:val="100"/>
          <w:kern w:val="0"/>
          <w:sz w:val="32"/>
          <w:szCs w:val="32"/>
        </w:rPr>
        <w:t>鼓励农家乐经营者自觉节约能源和用水，有效降低能耗，鼓励使用绿色环保建材、绿色食材和耗材，推广使用绿色照明、绿色厨房、生态餐厅、绿色客房、生态停车场等技术，推动农家乐绿色发展。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eastAsia="仿宋_GB2312"/>
          <w:b w:val="0"/>
          <w:i w:val="0"/>
          <w:caps w:val="0"/>
          <w:spacing w:val="0"/>
          <w:w w:val="100"/>
          <w:kern w:val="0"/>
          <w:sz w:val="36"/>
          <w:szCs w:val="32"/>
        </w:rPr>
      </w:pPr>
      <w:r>
        <w:rPr>
          <w:rFonts w:hint="eastAsia" w:ascii="楷体" w:hAnsi="楷体" w:eastAsia="楷体"/>
          <w:b/>
          <w:i w:val="0"/>
          <w:caps w:val="0"/>
          <w:spacing w:val="0"/>
          <w:w w:val="100"/>
          <w:sz w:val="32"/>
          <w:szCs w:val="32"/>
        </w:rPr>
        <w:t>第</w:t>
      </w:r>
      <w:r>
        <w:rPr>
          <w:rFonts w:hint="eastAsia" w:ascii="楷体" w:hAnsi="楷体" w:eastAsia="楷体"/>
          <w:b/>
          <w:i w:val="0"/>
          <w:caps w:val="0"/>
          <w:spacing w:val="0"/>
          <w:w w:val="100"/>
          <w:kern w:val="0"/>
          <w:sz w:val="32"/>
          <w:szCs w:val="32"/>
        </w:rPr>
        <w:t>二</w:t>
      </w:r>
      <w:r>
        <w:rPr>
          <w:rFonts w:hint="eastAsia" w:ascii="楷体" w:hAnsi="楷体" w:eastAsia="楷体"/>
          <w:b/>
          <w:i w:val="0"/>
          <w:caps w:val="0"/>
          <w:spacing w:val="0"/>
          <w:w w:val="100"/>
          <w:sz w:val="32"/>
          <w:szCs w:val="32"/>
        </w:rPr>
        <w:t xml:space="preserve">十条  </w:t>
      </w:r>
      <w:r>
        <w:rPr>
          <w:rFonts w:hint="eastAsia" w:ascii="仿宋_GB2312" w:eastAsia="仿宋_GB2312"/>
          <w:b w:val="0"/>
          <w:i w:val="0"/>
          <w:caps w:val="0"/>
          <w:spacing w:val="0"/>
          <w:w w:val="100"/>
          <w:kern w:val="0"/>
          <w:sz w:val="32"/>
          <w:szCs w:val="32"/>
        </w:rPr>
        <w:t>鼓励农家乐经营者建立行业协会，发挥行业自律作用，</w:t>
      </w:r>
      <w:r>
        <w:rPr>
          <w:rFonts w:hint="eastAsia" w:ascii="仿宋_GB2312" w:eastAsia="仿宋_GB2312"/>
          <w:b w:val="0"/>
          <w:i w:val="0"/>
          <w:caps w:val="0"/>
          <w:spacing w:val="0"/>
          <w:w w:val="100"/>
          <w:kern w:val="0"/>
          <w:sz w:val="32"/>
          <w:szCs w:val="32"/>
          <w:lang w:eastAsia="zh-CN"/>
        </w:rPr>
        <w:t>建立行业管理标准和行业规范，统一标识标牌，建立动态管理机制，规范经营行为，</w:t>
      </w:r>
      <w:r>
        <w:rPr>
          <w:rFonts w:hint="eastAsia" w:ascii="仿宋_GB2312" w:eastAsia="仿宋_GB2312"/>
          <w:b w:val="0"/>
          <w:i w:val="0"/>
          <w:caps w:val="0"/>
          <w:spacing w:val="0"/>
          <w:w w:val="100"/>
          <w:kern w:val="0"/>
          <w:sz w:val="32"/>
          <w:szCs w:val="32"/>
        </w:rPr>
        <w:t>提升生态环境保护意识，加强诚信体系和行业自律制度建设，建立健全自我管理、自我监督、自我维护的行业管理机制。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hint="eastAsia" w:ascii="仿宋_GB2312" w:eastAsia="仿宋_GB2312"/>
          <w:b w:val="0"/>
          <w:i w:val="0"/>
          <w:caps w:val="0"/>
          <w:spacing w:val="0"/>
          <w:w w:val="100"/>
          <w:kern w:val="0"/>
          <w:sz w:val="32"/>
          <w:szCs w:val="32"/>
          <w:lang w:eastAsia="zh-CN"/>
        </w:rPr>
      </w:pPr>
      <w:r>
        <w:rPr>
          <w:rFonts w:hint="eastAsia" w:ascii="楷体" w:hAnsi="楷体" w:eastAsia="楷体"/>
          <w:b/>
          <w:i w:val="0"/>
          <w:caps w:val="0"/>
          <w:spacing w:val="0"/>
          <w:w w:val="100"/>
          <w:kern w:val="0"/>
          <w:sz w:val="32"/>
          <w:szCs w:val="32"/>
        </w:rPr>
        <w:t>第二十</w:t>
      </w:r>
      <w:r>
        <w:rPr>
          <w:rFonts w:hint="eastAsia" w:ascii="楷体" w:hAnsi="楷体" w:eastAsia="楷体"/>
          <w:b/>
          <w:i w:val="0"/>
          <w:caps w:val="0"/>
          <w:spacing w:val="0"/>
          <w:w w:val="100"/>
          <w:sz w:val="32"/>
          <w:szCs w:val="32"/>
        </w:rPr>
        <w:t>一</w:t>
      </w:r>
      <w:r>
        <w:rPr>
          <w:rFonts w:hint="eastAsia" w:ascii="楷体" w:hAnsi="楷体" w:eastAsia="楷体"/>
          <w:b/>
          <w:i w:val="0"/>
          <w:caps w:val="0"/>
          <w:spacing w:val="0"/>
          <w:w w:val="100"/>
          <w:kern w:val="0"/>
          <w:sz w:val="32"/>
          <w:szCs w:val="32"/>
        </w:rPr>
        <w:t xml:space="preserve">条  </w:t>
      </w:r>
      <w:r>
        <w:rPr>
          <w:rFonts w:hint="eastAsia" w:ascii="仿宋_GB2312" w:eastAsia="仿宋_GB2312"/>
          <w:b w:val="0"/>
          <w:i w:val="0"/>
          <w:caps w:val="0"/>
          <w:spacing w:val="0"/>
          <w:w w:val="100"/>
          <w:kern w:val="0"/>
          <w:sz w:val="32"/>
          <w:szCs w:val="32"/>
        </w:rPr>
        <w:t>鼓励企事业单位、社会组织、社会志愿者和其他公民积极参与农家乐监督工作。任何单位和个人均有权对农家乐破坏秦岭生态环境的行为进行投诉和举报。县级以上人民政府及市县</w:t>
      </w:r>
      <w:r>
        <w:rPr>
          <w:rFonts w:hint="eastAsia" w:ascii="仿宋_GB2312" w:eastAsia="仿宋_GB2312"/>
          <w:b w:val="0"/>
          <w:i w:val="0"/>
          <w:caps w:val="0"/>
          <w:spacing w:val="0"/>
          <w:w w:val="100"/>
          <w:kern w:val="0"/>
          <w:sz w:val="32"/>
          <w:szCs w:val="32"/>
          <w:lang w:eastAsia="zh-CN"/>
        </w:rPr>
        <w:t>（区、市）</w:t>
      </w:r>
      <w:r>
        <w:rPr>
          <w:rFonts w:hint="eastAsia" w:ascii="仿宋_GB2312" w:eastAsia="仿宋_GB2312"/>
          <w:b w:val="0"/>
          <w:i w:val="0"/>
          <w:caps w:val="0"/>
          <w:spacing w:val="0"/>
          <w:w w:val="100"/>
          <w:kern w:val="0"/>
          <w:sz w:val="32"/>
          <w:szCs w:val="32"/>
        </w:rPr>
        <w:t>相关部门应当公布投诉、举报联系方式，方便公众监督。</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ascii="仿宋_GB2312" w:hAnsi="Times New Roman" w:eastAsia="仿宋_GB2312"/>
          <w:b w:val="0"/>
          <w:i w:val="0"/>
          <w:caps w:val="0"/>
          <w:spacing w:val="0"/>
          <w:w w:val="100"/>
          <w:kern w:val="2"/>
          <w:sz w:val="32"/>
          <w:szCs w:val="32"/>
        </w:rPr>
      </w:pPr>
      <w:r>
        <w:rPr>
          <w:rFonts w:hint="eastAsia" w:ascii="楷体" w:hAnsi="楷体" w:eastAsia="楷体"/>
          <w:b/>
          <w:i w:val="0"/>
          <w:caps w:val="0"/>
          <w:spacing w:val="0"/>
          <w:w w:val="100"/>
          <w:sz w:val="32"/>
          <w:szCs w:val="32"/>
        </w:rPr>
        <w:t xml:space="preserve">第二十二条  </w:t>
      </w:r>
      <w:r>
        <w:rPr>
          <w:rFonts w:hint="eastAsia" w:ascii="仿宋_GB2312" w:hAnsi="Times New Roman" w:eastAsia="仿宋_GB2312"/>
          <w:b w:val="0"/>
          <w:i w:val="0"/>
          <w:caps w:val="0"/>
          <w:spacing w:val="0"/>
          <w:w w:val="100"/>
          <w:kern w:val="2"/>
          <w:sz w:val="32"/>
          <w:szCs w:val="32"/>
        </w:rPr>
        <w:t>县级以上人民政府将农家乐管理工作纳入年度目标责任考核内容。</w:t>
      </w:r>
      <w:bookmarkStart w:id="3" w:name="_Toc31512"/>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hint="eastAsia" w:ascii="黑体" w:hAnsi="黑体" w:eastAsia="黑体"/>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outlineLvl w:val="9"/>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第</w:t>
      </w:r>
      <w:r>
        <w:rPr>
          <w:rFonts w:hint="eastAsia" w:ascii="黑体" w:hAnsi="黑体" w:eastAsia="黑体"/>
          <w:b w:val="0"/>
          <w:i w:val="0"/>
          <w:caps w:val="0"/>
          <w:spacing w:val="0"/>
          <w:w w:val="100"/>
          <w:sz w:val="32"/>
          <w:szCs w:val="32"/>
          <w:lang w:eastAsia="zh-CN"/>
        </w:rPr>
        <w:t>六</w:t>
      </w:r>
      <w:r>
        <w:rPr>
          <w:rFonts w:hint="eastAsia" w:ascii="黑体" w:hAnsi="黑体" w:eastAsia="黑体"/>
          <w:b w:val="0"/>
          <w:i w:val="0"/>
          <w:caps w:val="0"/>
          <w:spacing w:val="0"/>
          <w:w w:val="100"/>
          <w:sz w:val="32"/>
          <w:szCs w:val="32"/>
        </w:rPr>
        <w:t>章  附  则</w:t>
      </w:r>
      <w:bookmarkEnd w:id="3"/>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3" w:firstLineChars="200"/>
        <w:jc w:val="both"/>
        <w:textAlignment w:val="baseline"/>
        <w:outlineLvl w:val="9"/>
        <w:rPr>
          <w:rFonts w:hint="eastAsia" w:ascii="仿宋_GB2312" w:hAnsi="Times New Roman" w:eastAsia="仿宋_GB2312"/>
          <w:b w:val="0"/>
          <w:i w:val="0"/>
          <w:caps w:val="0"/>
          <w:spacing w:val="0"/>
          <w:w w:val="100"/>
          <w:sz w:val="32"/>
          <w:szCs w:val="32"/>
          <w:lang w:val="en-US" w:eastAsia="zh-CN"/>
        </w:rPr>
      </w:pPr>
      <w:r>
        <w:rPr>
          <w:rFonts w:hint="eastAsia" w:ascii="楷体" w:hAnsi="楷体" w:eastAsia="楷体"/>
          <w:b/>
          <w:i w:val="0"/>
          <w:caps w:val="0"/>
          <w:spacing w:val="0"/>
          <w:w w:val="100"/>
          <w:sz w:val="32"/>
          <w:szCs w:val="32"/>
        </w:rPr>
        <w:t>第二十</w:t>
      </w:r>
      <w:r>
        <w:rPr>
          <w:rFonts w:hint="eastAsia" w:ascii="楷体" w:hAnsi="楷体" w:eastAsia="楷体"/>
          <w:b/>
          <w:i w:val="0"/>
          <w:caps w:val="0"/>
          <w:spacing w:val="0"/>
          <w:w w:val="100"/>
          <w:sz w:val="32"/>
          <w:szCs w:val="32"/>
          <w:lang w:val="en-US" w:eastAsia="zh-CN"/>
        </w:rPr>
        <w:t>三</w:t>
      </w:r>
      <w:r>
        <w:rPr>
          <w:rFonts w:hint="eastAsia" w:ascii="楷体" w:hAnsi="楷体" w:eastAsia="楷体"/>
          <w:b/>
          <w:i w:val="0"/>
          <w:caps w:val="0"/>
          <w:spacing w:val="0"/>
          <w:w w:val="100"/>
          <w:sz w:val="32"/>
          <w:szCs w:val="32"/>
        </w:rPr>
        <w:t xml:space="preserve">条  </w:t>
      </w:r>
      <w:r>
        <w:rPr>
          <w:rFonts w:hint="eastAsia" w:ascii="仿宋_GB2312" w:hAnsi="Times New Roman" w:eastAsia="仿宋_GB2312"/>
          <w:b w:val="0"/>
          <w:i w:val="0"/>
          <w:caps w:val="0"/>
          <w:spacing w:val="0"/>
          <w:w w:val="100"/>
          <w:sz w:val="32"/>
          <w:szCs w:val="32"/>
        </w:rPr>
        <w:t>本办法自印发之日起实施，有效期</w:t>
      </w:r>
      <w:r>
        <w:rPr>
          <w:rFonts w:hint="eastAsia" w:ascii="仿宋_GB2312" w:hAnsi="Times New Roman" w:eastAsia="仿宋_GB2312"/>
          <w:b w:val="0"/>
          <w:i w:val="0"/>
          <w:caps w:val="0"/>
          <w:spacing w:val="0"/>
          <w:w w:val="100"/>
          <w:sz w:val="32"/>
          <w:szCs w:val="32"/>
          <w:lang w:eastAsia="zh-CN"/>
        </w:rPr>
        <w:t>自</w:t>
      </w:r>
      <w:r>
        <w:rPr>
          <w:rFonts w:hint="eastAsia" w:ascii="仿宋_GB2312" w:hAnsi="Times New Roman" w:eastAsia="仿宋_GB2312"/>
          <w:b w:val="0"/>
          <w:i w:val="0"/>
          <w:caps w:val="0"/>
          <w:spacing w:val="0"/>
          <w:w w:val="100"/>
          <w:sz w:val="32"/>
          <w:szCs w:val="32"/>
          <w:lang w:val="en-US" w:eastAsia="zh-CN"/>
        </w:rPr>
        <w:t>2023年 月 日至2028年 月 日。</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both"/>
        <w:textAlignment w:val="baseline"/>
        <w:outlineLvl w:val="9"/>
        <w:rPr>
          <w:rFonts w:hint="default" w:ascii="仿宋_GB2312" w:hAnsi="Times New Roman" w:eastAsia="仿宋_GB2312"/>
          <w:b w:val="0"/>
          <w:i w:val="0"/>
          <w:caps w:val="0"/>
          <w:spacing w:val="0"/>
          <w:w w:val="100"/>
          <w:sz w:val="32"/>
          <w:szCs w:val="32"/>
          <w:lang w:val="en-US" w:eastAsia="zh-CN"/>
        </w:rPr>
      </w:pPr>
      <w:r>
        <w:rPr>
          <w:rFonts w:hint="eastAsia" w:ascii="仿宋_GB2312" w:hAnsi="Times New Roman" w:eastAsia="仿宋_GB2312"/>
          <w:b w:val="0"/>
          <w:i w:val="0"/>
          <w:caps w:val="0"/>
          <w:spacing w:val="0"/>
          <w:w w:val="100"/>
          <w:sz w:val="32"/>
          <w:szCs w:val="32"/>
          <w:lang w:val="en-US" w:eastAsia="zh-CN"/>
        </w:rPr>
        <w:t>《安康市秦岭生态保护区农家乐管理办法（试行）》（安规〔2022〕014号-文旅局001）自行废止。</w:t>
      </w:r>
    </w:p>
    <w:p>
      <w:pPr>
        <w:pStyle w:val="8"/>
        <w:snapToGrid w:val="0"/>
        <w:spacing w:before="0" w:beforeAutospacing="0" w:after="0" w:afterAutospacing="0" w:line="546" w:lineRule="exact"/>
        <w:jc w:val="both"/>
        <w:textAlignment w:val="baseline"/>
        <w:rPr>
          <w:rFonts w:hint="eastAsia" w:ascii="仿宋_GB2312" w:hAnsi="Times New Roman" w:eastAsia="仿宋_GB2312"/>
          <w:b w:val="0"/>
          <w:i w:val="0"/>
          <w:caps w:val="0"/>
          <w:spacing w:val="0"/>
          <w:w w:val="100"/>
          <w:sz w:val="32"/>
          <w:szCs w:val="32"/>
          <w:lang w:val="en-US" w:eastAsia="zh-CN"/>
        </w:rPr>
      </w:pPr>
    </w:p>
    <w:sectPr>
      <w:footerReference r:id="rId4" w:type="default"/>
      <w:headerReference r:id="rId3" w:type="even"/>
      <w:footerReference r:id="rId5" w:type="even"/>
      <w:pgSz w:w="11906" w:h="16838"/>
      <w:pgMar w:top="2098" w:right="1474" w:bottom="1984" w:left="1587" w:header="851" w:footer="62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35" w:rightChars="112"/>
      <w:rPr>
        <w:rFonts w:hint="eastAsia"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YzBlN2U2ZTA3OTk5NTU4ZWIzYjJiZGRmZmI1ODAifQ=="/>
  </w:docVars>
  <w:rsids>
    <w:rsidRoot w:val="000C5D72"/>
    <w:rsid w:val="0008051C"/>
    <w:rsid w:val="000C5D72"/>
    <w:rsid w:val="001A002A"/>
    <w:rsid w:val="00291DA3"/>
    <w:rsid w:val="0032787B"/>
    <w:rsid w:val="004E488A"/>
    <w:rsid w:val="005642C9"/>
    <w:rsid w:val="005D78AA"/>
    <w:rsid w:val="0066795E"/>
    <w:rsid w:val="007155A6"/>
    <w:rsid w:val="00726DDE"/>
    <w:rsid w:val="00734E41"/>
    <w:rsid w:val="00761581"/>
    <w:rsid w:val="00782E0F"/>
    <w:rsid w:val="009015E5"/>
    <w:rsid w:val="0092532B"/>
    <w:rsid w:val="009F7F36"/>
    <w:rsid w:val="00A013D0"/>
    <w:rsid w:val="00A359C1"/>
    <w:rsid w:val="00A74BE6"/>
    <w:rsid w:val="00B15E8D"/>
    <w:rsid w:val="00B549AD"/>
    <w:rsid w:val="00B67C2C"/>
    <w:rsid w:val="00C22CB3"/>
    <w:rsid w:val="00C86D6F"/>
    <w:rsid w:val="00DE5320"/>
    <w:rsid w:val="00E6169B"/>
    <w:rsid w:val="00FC3E62"/>
    <w:rsid w:val="0157534A"/>
    <w:rsid w:val="01732B1A"/>
    <w:rsid w:val="027B2627"/>
    <w:rsid w:val="03717C66"/>
    <w:rsid w:val="03FC31F9"/>
    <w:rsid w:val="05B14851"/>
    <w:rsid w:val="05C55D59"/>
    <w:rsid w:val="07A67026"/>
    <w:rsid w:val="09A22342"/>
    <w:rsid w:val="0A8508AF"/>
    <w:rsid w:val="0B3E562A"/>
    <w:rsid w:val="0B6A09E5"/>
    <w:rsid w:val="0C5D03DC"/>
    <w:rsid w:val="0CED76F3"/>
    <w:rsid w:val="0CF12387"/>
    <w:rsid w:val="0E1A7FB7"/>
    <w:rsid w:val="0EFE5057"/>
    <w:rsid w:val="0FAA7A83"/>
    <w:rsid w:val="0FCE2EA2"/>
    <w:rsid w:val="10EE3E19"/>
    <w:rsid w:val="126D4C67"/>
    <w:rsid w:val="13094977"/>
    <w:rsid w:val="132616AD"/>
    <w:rsid w:val="15F65BDC"/>
    <w:rsid w:val="168E2A10"/>
    <w:rsid w:val="17A7431E"/>
    <w:rsid w:val="190272BD"/>
    <w:rsid w:val="1E950DAC"/>
    <w:rsid w:val="1EFF879C"/>
    <w:rsid w:val="1EFF96E9"/>
    <w:rsid w:val="218B49CC"/>
    <w:rsid w:val="23534EF6"/>
    <w:rsid w:val="24747863"/>
    <w:rsid w:val="257B338D"/>
    <w:rsid w:val="29315E46"/>
    <w:rsid w:val="29475AA1"/>
    <w:rsid w:val="2B312EC8"/>
    <w:rsid w:val="2BD06175"/>
    <w:rsid w:val="2C72649A"/>
    <w:rsid w:val="2DEC3190"/>
    <w:rsid w:val="2E306678"/>
    <w:rsid w:val="2E851361"/>
    <w:rsid w:val="2F4570F1"/>
    <w:rsid w:val="316E6CBB"/>
    <w:rsid w:val="32203156"/>
    <w:rsid w:val="32F72775"/>
    <w:rsid w:val="37FD4BAA"/>
    <w:rsid w:val="3D991734"/>
    <w:rsid w:val="3E445CE0"/>
    <w:rsid w:val="3E5730C6"/>
    <w:rsid w:val="3ED91B6B"/>
    <w:rsid w:val="3EE151C8"/>
    <w:rsid w:val="3EF5F8B9"/>
    <w:rsid w:val="3F7EF33D"/>
    <w:rsid w:val="3FD72A99"/>
    <w:rsid w:val="3FDF2A12"/>
    <w:rsid w:val="3FEB9EAC"/>
    <w:rsid w:val="3FFFA964"/>
    <w:rsid w:val="40180636"/>
    <w:rsid w:val="425B6BC5"/>
    <w:rsid w:val="42C108B3"/>
    <w:rsid w:val="435405F0"/>
    <w:rsid w:val="438C2177"/>
    <w:rsid w:val="47302595"/>
    <w:rsid w:val="48193D1A"/>
    <w:rsid w:val="484857BB"/>
    <w:rsid w:val="48CF4352"/>
    <w:rsid w:val="49296C4C"/>
    <w:rsid w:val="4CE43F78"/>
    <w:rsid w:val="4CF069E4"/>
    <w:rsid w:val="4DFA1763"/>
    <w:rsid w:val="4E0A37C7"/>
    <w:rsid w:val="50D03BE9"/>
    <w:rsid w:val="50EF4C5D"/>
    <w:rsid w:val="519F47D2"/>
    <w:rsid w:val="51D63060"/>
    <w:rsid w:val="53627702"/>
    <w:rsid w:val="5377635A"/>
    <w:rsid w:val="5403420F"/>
    <w:rsid w:val="5576481E"/>
    <w:rsid w:val="55FD3D1F"/>
    <w:rsid w:val="56182899"/>
    <w:rsid w:val="56A03EB9"/>
    <w:rsid w:val="57030185"/>
    <w:rsid w:val="57442BC8"/>
    <w:rsid w:val="58DA1A84"/>
    <w:rsid w:val="58EB0D0E"/>
    <w:rsid w:val="5A3A4C6C"/>
    <w:rsid w:val="5B2A4D83"/>
    <w:rsid w:val="5B5F01DF"/>
    <w:rsid w:val="5D4F21E2"/>
    <w:rsid w:val="5F2956F3"/>
    <w:rsid w:val="5FBD2010"/>
    <w:rsid w:val="60ACBEEC"/>
    <w:rsid w:val="651528B4"/>
    <w:rsid w:val="65BCE1B7"/>
    <w:rsid w:val="667C69F9"/>
    <w:rsid w:val="6793404E"/>
    <w:rsid w:val="69C369B3"/>
    <w:rsid w:val="69F90304"/>
    <w:rsid w:val="6A161BB8"/>
    <w:rsid w:val="6A3E5D00"/>
    <w:rsid w:val="6B6F03EB"/>
    <w:rsid w:val="6BA279C1"/>
    <w:rsid w:val="6BF388A2"/>
    <w:rsid w:val="6D7F5411"/>
    <w:rsid w:val="6EFEBA1D"/>
    <w:rsid w:val="6F121D51"/>
    <w:rsid w:val="71FE1730"/>
    <w:rsid w:val="723B75F3"/>
    <w:rsid w:val="73C42ADA"/>
    <w:rsid w:val="74A560D0"/>
    <w:rsid w:val="74B074ED"/>
    <w:rsid w:val="74BF314A"/>
    <w:rsid w:val="76AC66C8"/>
    <w:rsid w:val="77224DF8"/>
    <w:rsid w:val="77FE383B"/>
    <w:rsid w:val="785F24CA"/>
    <w:rsid w:val="78A77069"/>
    <w:rsid w:val="78D72BEA"/>
    <w:rsid w:val="78FBB3AC"/>
    <w:rsid w:val="7AF79DF7"/>
    <w:rsid w:val="7AFAE719"/>
    <w:rsid w:val="7BF78AA2"/>
    <w:rsid w:val="7D5992F3"/>
    <w:rsid w:val="7D7F2035"/>
    <w:rsid w:val="7D841F78"/>
    <w:rsid w:val="7DBF149F"/>
    <w:rsid w:val="7DF70317"/>
    <w:rsid w:val="7F76C3C0"/>
    <w:rsid w:val="7FFD70C6"/>
    <w:rsid w:val="7FFF00B5"/>
    <w:rsid w:val="97F75F47"/>
    <w:rsid w:val="A47BDEBD"/>
    <w:rsid w:val="ADFF241A"/>
    <w:rsid w:val="AFFE9F49"/>
    <w:rsid w:val="BEFEBA7A"/>
    <w:rsid w:val="BF7F59C2"/>
    <w:rsid w:val="BFDF7190"/>
    <w:rsid w:val="BFF62F60"/>
    <w:rsid w:val="BFF7CC29"/>
    <w:rsid w:val="BFFF9502"/>
    <w:rsid w:val="D6EE4DF7"/>
    <w:rsid w:val="D6FC8E88"/>
    <w:rsid w:val="D89D55C2"/>
    <w:rsid w:val="DAFDEAC3"/>
    <w:rsid w:val="DDF78296"/>
    <w:rsid w:val="DEFF4013"/>
    <w:rsid w:val="DFAFB50E"/>
    <w:rsid w:val="DFFF26E1"/>
    <w:rsid w:val="E59FA1A5"/>
    <w:rsid w:val="EF773249"/>
    <w:rsid w:val="F1DF5DD8"/>
    <w:rsid w:val="F4BEC418"/>
    <w:rsid w:val="F65F5AD1"/>
    <w:rsid w:val="F7FBADF5"/>
    <w:rsid w:val="F7FC84D9"/>
    <w:rsid w:val="FBF7CF7C"/>
    <w:rsid w:val="FBFA8ECF"/>
    <w:rsid w:val="FBFF1BD9"/>
    <w:rsid w:val="FC7B6022"/>
    <w:rsid w:val="FD9E3F73"/>
    <w:rsid w:val="FDFBDB88"/>
    <w:rsid w:val="FEFBD598"/>
    <w:rsid w:val="FFF78D95"/>
    <w:rsid w:val="FFF82730"/>
    <w:rsid w:val="FFFD8BCC"/>
    <w:rsid w:val="FFFDEE3E"/>
    <w:rsid w:val="FFFF1A15"/>
    <w:rsid w:val="FFFF74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Lines="50" w:afterLines="50" w:line="360" w:lineRule="auto"/>
      <w:ind w:firstLine="200" w:firstLineChars="200"/>
      <w:outlineLvl w:val="0"/>
    </w:pPr>
    <w:rPr>
      <w:rFonts w:ascii="Times New Roman" w:hAnsi="Times New Roman" w:eastAsia="黑体"/>
      <w:bCs/>
      <w:kern w:val="44"/>
      <w:sz w:val="32"/>
      <w:szCs w:val="44"/>
    </w:rPr>
  </w:style>
  <w:style w:type="paragraph" w:styleId="4">
    <w:name w:val="heading 2"/>
    <w:basedOn w:val="1"/>
    <w:next w:val="5"/>
    <w:link w:val="16"/>
    <w:qFormat/>
    <w:uiPriority w:val="0"/>
    <w:pPr>
      <w:keepNext/>
      <w:adjustRightInd w:val="0"/>
      <w:spacing w:beforeLines="100" w:afterLines="100" w:line="360" w:lineRule="auto"/>
      <w:jc w:val="center"/>
      <w:outlineLvl w:val="1"/>
    </w:pPr>
    <w:rPr>
      <w:rFonts w:ascii="Times New Roman" w:hAnsi="Times New Roman" w:eastAsia="黑体"/>
      <w:b/>
      <w:sz w:val="36"/>
      <w:szCs w:val="21"/>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200" w:firstLineChars="200"/>
    </w:pPr>
    <w:rPr>
      <w:rFonts w:eastAsia="楷体_GB2312"/>
    </w:rPr>
  </w:style>
  <w:style w:type="paragraph" w:styleId="5">
    <w:name w:val="Normal Indent"/>
    <w:basedOn w:val="1"/>
    <w:semiHidden/>
    <w:unhideWhenUsed/>
    <w:qFormat/>
    <w:uiPriority w:val="99"/>
    <w:pPr>
      <w:ind w:firstLine="420" w:firstLineChars="2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UserStyle_0"/>
    <w:basedOn w:val="1"/>
    <w:qFormat/>
    <w:uiPriority w:val="0"/>
    <w:pPr>
      <w:ind w:firstLine="200" w:firstLineChars="200"/>
      <w:textAlignment w:val="baseline"/>
    </w:pPr>
    <w:rPr>
      <w:rFonts w:eastAsia="楷体_GB2312"/>
    </w:rPr>
  </w:style>
  <w:style w:type="character" w:customStyle="1" w:styleId="13">
    <w:name w:val="页眉 字符"/>
    <w:basedOn w:val="9"/>
    <w:link w:val="7"/>
    <w:qFormat/>
    <w:uiPriority w:val="99"/>
    <w:rPr>
      <w:sz w:val="18"/>
      <w:szCs w:val="18"/>
    </w:rPr>
  </w:style>
  <w:style w:type="character" w:customStyle="1" w:styleId="14">
    <w:name w:val="页脚 字符"/>
    <w:basedOn w:val="9"/>
    <w:link w:val="6"/>
    <w:qFormat/>
    <w:uiPriority w:val="99"/>
    <w:rPr>
      <w:sz w:val="18"/>
      <w:szCs w:val="18"/>
    </w:rPr>
  </w:style>
  <w:style w:type="character" w:customStyle="1" w:styleId="15">
    <w:name w:val="标题 1 字符"/>
    <w:basedOn w:val="9"/>
    <w:link w:val="3"/>
    <w:qFormat/>
    <w:uiPriority w:val="0"/>
    <w:rPr>
      <w:rFonts w:ascii="Times New Roman" w:hAnsi="Times New Roman" w:eastAsia="黑体" w:cs="Times New Roman"/>
      <w:bCs/>
      <w:kern w:val="44"/>
      <w:sz w:val="32"/>
      <w:szCs w:val="44"/>
    </w:rPr>
  </w:style>
  <w:style w:type="character" w:customStyle="1" w:styleId="16">
    <w:name w:val="标题 2 字符"/>
    <w:basedOn w:val="9"/>
    <w:link w:val="4"/>
    <w:qFormat/>
    <w:uiPriority w:val="0"/>
    <w:rPr>
      <w:rFonts w:ascii="Times New Roman" w:hAnsi="Times New Roman" w:eastAsia="黑体" w:cs="Times New Roman"/>
      <w:b/>
      <w:sz w:val="36"/>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4630</Words>
  <Characters>4740</Characters>
  <Lines>29</Lines>
  <Paragraphs>8</Paragraphs>
  <TotalTime>21</TotalTime>
  <ScaleCrop>false</ScaleCrop>
  <LinksUpToDate>false</LinksUpToDate>
  <CharactersWithSpaces>4806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2022-08-10T10:32:00Z</dcterms:created>
  <dc:creator>Huawei</dc:creator>
  <cp:lastModifiedBy>Administrator</cp:lastModifiedBy>
  <cp:lastPrinted>2023-04-17T04:58:00Z</cp:lastPrinted>
  <dcterms:modified xsi:type="dcterms:W3CDTF">2023-04-17T07:28:41Z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4A09C28892814F0DA54468D3D10B257D_13</vt:lpwstr>
  </property>
</Properties>
</file>